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2051" w14:textId="77777777" w:rsidR="00D922A6" w:rsidRDefault="00D922A6" w:rsidP="00D922A6">
      <w:pPr>
        <w:ind w:firstLine="567"/>
        <w:jc w:val="center"/>
        <w:rPr>
          <w:rFonts w:eastAsia="Times New Roman"/>
          <w:b/>
          <w:sz w:val="28"/>
          <w:szCs w:val="32"/>
          <w:lang w:val="uk-UA" w:eastAsia="ru-RU"/>
        </w:rPr>
      </w:pPr>
      <w:r>
        <w:rPr>
          <w:rFonts w:eastAsia="Times New Roman"/>
          <w:b/>
          <w:caps/>
          <w:sz w:val="28"/>
          <w:szCs w:val="32"/>
          <w:lang w:val="uk-UA" w:eastAsia="ru-RU"/>
        </w:rPr>
        <w:t>Історія світового та українського мистецтва</w:t>
      </w:r>
      <w:r>
        <w:rPr>
          <w:rFonts w:eastAsia="Times New Roman"/>
          <w:b/>
          <w:sz w:val="28"/>
          <w:szCs w:val="32"/>
          <w:lang w:val="uk-UA" w:eastAsia="ru-RU"/>
        </w:rPr>
        <w:t xml:space="preserve"> </w:t>
      </w:r>
    </w:p>
    <w:p w14:paraId="68D37C85" w14:textId="77777777" w:rsidR="00D922A6" w:rsidRDefault="00D922A6" w:rsidP="00D922A6">
      <w:pPr>
        <w:ind w:firstLine="567"/>
        <w:jc w:val="center"/>
        <w:rPr>
          <w:rFonts w:eastAsia="Times New Roman"/>
          <w:b/>
          <w:sz w:val="28"/>
          <w:szCs w:val="32"/>
          <w:lang w:val="uk-UA" w:eastAsia="ru-RU"/>
        </w:rPr>
      </w:pPr>
      <w:r>
        <w:rPr>
          <w:rFonts w:eastAsia="Times New Roman"/>
          <w:b/>
          <w:sz w:val="28"/>
          <w:szCs w:val="32"/>
          <w:lang w:val="uk-UA" w:eastAsia="ru-RU"/>
        </w:rPr>
        <w:t>(4 — 9 КЛАСИ)</w:t>
      </w:r>
    </w:p>
    <w:p w14:paraId="145CE3E5" w14:textId="77777777" w:rsidR="00D922A6" w:rsidRDefault="00D922A6" w:rsidP="00D922A6">
      <w:pPr>
        <w:ind w:firstLine="567"/>
        <w:jc w:val="center"/>
        <w:rPr>
          <w:rFonts w:eastAsia="Times New Roman"/>
          <w:b/>
          <w:sz w:val="28"/>
          <w:szCs w:val="32"/>
          <w:lang w:val="uk-UA" w:eastAsia="ru-RU"/>
        </w:rPr>
      </w:pPr>
    </w:p>
    <w:p w14:paraId="4A9F790B" w14:textId="77777777" w:rsidR="00D922A6" w:rsidRDefault="00D922A6" w:rsidP="00D922A6">
      <w:pPr>
        <w:ind w:firstLine="567"/>
        <w:jc w:val="both"/>
        <w:rPr>
          <w:rFonts w:eastAsia="Times New Roman"/>
          <w:b/>
          <w:sz w:val="28"/>
          <w:szCs w:val="32"/>
          <w:lang w:val="uk-UA" w:eastAsia="ru-RU"/>
        </w:rPr>
      </w:pPr>
      <w:r>
        <w:rPr>
          <w:rFonts w:eastAsia="Times New Roman"/>
          <w:b/>
          <w:sz w:val="28"/>
          <w:szCs w:val="32"/>
          <w:lang w:val="uk-UA" w:eastAsia="ru-RU"/>
        </w:rPr>
        <w:t xml:space="preserve">Навчальна програма художньо-естетичного напряму позашкільної освіти </w:t>
      </w:r>
      <w:r>
        <w:rPr>
          <w:rFonts w:eastAsia="Times New Roman"/>
          <w:sz w:val="28"/>
          <w:szCs w:val="32"/>
          <w:lang w:val="uk-UA" w:eastAsia="ru-RU"/>
        </w:rPr>
        <w:t>для Школи образотворчого мистецтва Рівненського міського Палацу дітей та молоді.</w:t>
      </w:r>
      <w:r>
        <w:rPr>
          <w:rFonts w:eastAsia="Times New Roman"/>
          <w:b/>
          <w:sz w:val="28"/>
          <w:szCs w:val="32"/>
          <w:lang w:val="uk-UA" w:eastAsia="ru-RU"/>
        </w:rPr>
        <w:t xml:space="preserve"> </w:t>
      </w:r>
      <w:r>
        <w:rPr>
          <w:rFonts w:eastAsia="Times New Roman"/>
          <w:sz w:val="28"/>
          <w:szCs w:val="32"/>
          <w:lang w:val="uk-UA" w:eastAsia="ru-RU"/>
        </w:rPr>
        <w:t>6 років навчання.</w:t>
      </w:r>
    </w:p>
    <w:p w14:paraId="62F38551" w14:textId="77777777" w:rsidR="00D922A6" w:rsidRDefault="00D922A6" w:rsidP="00D922A6">
      <w:pPr>
        <w:ind w:firstLine="567"/>
        <w:jc w:val="both"/>
        <w:rPr>
          <w:rFonts w:eastAsia="Times New Roman"/>
          <w:sz w:val="28"/>
          <w:szCs w:val="26"/>
          <w:lang w:val="uk-UA" w:eastAsia="ru-RU"/>
        </w:rPr>
      </w:pPr>
      <w:r>
        <w:rPr>
          <w:rFonts w:eastAsia="Times New Roman"/>
          <w:b/>
          <w:sz w:val="28"/>
          <w:szCs w:val="32"/>
          <w:lang w:val="uk-UA" w:eastAsia="ru-RU"/>
        </w:rPr>
        <w:t xml:space="preserve">Автор: </w:t>
      </w:r>
      <w:proofErr w:type="spellStart"/>
      <w:r>
        <w:rPr>
          <w:rFonts w:eastAsia="Times New Roman"/>
          <w:sz w:val="28"/>
          <w:szCs w:val="32"/>
          <w:lang w:val="uk-UA" w:eastAsia="ru-RU"/>
        </w:rPr>
        <w:t>Промська</w:t>
      </w:r>
      <w:proofErr w:type="spellEnd"/>
      <w:r>
        <w:rPr>
          <w:rFonts w:eastAsia="Times New Roman"/>
          <w:sz w:val="28"/>
          <w:szCs w:val="32"/>
          <w:lang w:val="uk-UA" w:eastAsia="ru-RU"/>
        </w:rPr>
        <w:t xml:space="preserve"> О. Л. – педагог Школи образотворчого мистецтва Рівненського міського Палацу дітей та молоді</w:t>
      </w:r>
      <w:r>
        <w:rPr>
          <w:rFonts w:eastAsia="Times New Roman"/>
          <w:sz w:val="28"/>
          <w:szCs w:val="26"/>
          <w:lang w:val="uk-UA" w:eastAsia="ru-RU"/>
        </w:rPr>
        <w:t>.</w:t>
      </w:r>
    </w:p>
    <w:p w14:paraId="334E6AF7" w14:textId="77777777" w:rsidR="00D922A6" w:rsidRDefault="00D922A6" w:rsidP="00D922A6">
      <w:pPr>
        <w:ind w:firstLine="567"/>
        <w:jc w:val="both"/>
        <w:rPr>
          <w:rFonts w:eastAsia="Times New Roman"/>
          <w:b/>
          <w:sz w:val="28"/>
          <w:szCs w:val="32"/>
          <w:lang w:val="uk-UA" w:eastAsia="ru-RU"/>
        </w:rPr>
      </w:pPr>
    </w:p>
    <w:p w14:paraId="626A46D7" w14:textId="77777777" w:rsidR="00D922A6" w:rsidRDefault="00D922A6" w:rsidP="00D922A6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222CA064" w14:textId="77777777" w:rsidR="00D922A6" w:rsidRDefault="00D922A6" w:rsidP="00D922A6">
      <w:pPr>
        <w:jc w:val="both"/>
        <w:rPr>
          <w:sz w:val="16"/>
          <w:szCs w:val="16"/>
          <w:lang w:val="uk-UA"/>
        </w:rPr>
      </w:pPr>
    </w:p>
    <w:p w14:paraId="2511E097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програма «Історія світового і вітчизняного мистецтва» ставить своєю метою удосконалення особистості учнів, розвиток їх свідомості та культурного рівня. Гуманістична сутність програми полягає у вихованні аналітичних і професійних здібностей майбутніх спеціалістів у галузі образотворчого та декоративно-прикладного мистецтва, їх духовності, творчих сил та ціннісних орієнтацій. Змістом програмних тем є сутність та закономірність художньої культури, котрі діють як на протязі всієї світової культури, так і </w:t>
      </w:r>
      <w:proofErr w:type="spellStart"/>
      <w:r>
        <w:rPr>
          <w:sz w:val="28"/>
          <w:szCs w:val="28"/>
          <w:lang w:val="uk-UA"/>
        </w:rPr>
        <w:t>специфічно</w:t>
      </w:r>
      <w:proofErr w:type="spellEnd"/>
      <w:r>
        <w:rPr>
          <w:sz w:val="28"/>
          <w:szCs w:val="28"/>
          <w:lang w:val="uk-UA"/>
        </w:rPr>
        <w:t xml:space="preserve"> в історії української культури.</w:t>
      </w:r>
    </w:p>
    <w:p w14:paraId="39E1C68A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програма «Історія світового та українського мистецтва» передбачає розкриття специфіки певної історико-культурної епохи, процесу формування того чи іншого стилю світового та українського мистецтва, ознайомлення з творами архітектури, скульптури, живопису, декоративно-прикладного мистецтва та біографіями митців.</w:t>
      </w:r>
    </w:p>
    <w:p w14:paraId="258A7320" w14:textId="77777777" w:rsidR="00D922A6" w:rsidRDefault="00D922A6" w:rsidP="00D922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програма побудована на основі авторської програми «Історія світового і вітчизняного мистецтва» (Програми шкіл допрофесійної підготовки Рівненського міського Палацу дітей та молоді / відп. за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 xml:space="preserve">. Кириленко С. В.; М-во освіти і науки України; Наук.-метод. центр серед. освіти; </w:t>
      </w:r>
      <w:proofErr w:type="spellStart"/>
      <w:r>
        <w:rPr>
          <w:sz w:val="28"/>
          <w:szCs w:val="28"/>
          <w:lang w:val="uk-UA"/>
        </w:rPr>
        <w:t>Рівнен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міськ</w:t>
      </w:r>
      <w:proofErr w:type="spellEnd"/>
      <w:r>
        <w:rPr>
          <w:sz w:val="28"/>
          <w:szCs w:val="28"/>
          <w:lang w:val="uk-UA"/>
        </w:rPr>
        <w:t xml:space="preserve">. Палац дітей та молоді. – Рівне: </w:t>
      </w:r>
      <w:proofErr w:type="spellStart"/>
      <w:r>
        <w:rPr>
          <w:sz w:val="28"/>
          <w:szCs w:val="28"/>
          <w:lang w:val="uk-UA"/>
        </w:rPr>
        <w:t>Волин</w:t>
      </w:r>
      <w:proofErr w:type="spellEnd"/>
      <w:r>
        <w:rPr>
          <w:sz w:val="28"/>
          <w:szCs w:val="28"/>
          <w:lang w:val="uk-UA"/>
        </w:rPr>
        <w:t xml:space="preserve">. обереги. – 2000. – 420 с.). </w:t>
      </w:r>
    </w:p>
    <w:p w14:paraId="4B6F680B" w14:textId="77777777" w:rsidR="00D922A6" w:rsidRDefault="00D922A6" w:rsidP="00D922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складанні пропонованої програми були використані програми та методичні рекомендації з предмету «Художня культура» для загальноосвітніх навчальних закладів.</w:t>
      </w:r>
    </w:p>
    <w:p w14:paraId="0BF74A89" w14:textId="77777777" w:rsidR="00D922A6" w:rsidRDefault="00D922A6" w:rsidP="00D922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Пропонована навчальна програма пройшла апробацію, яка засвідчила її високу ефективність у досягненні прогнозованих результатів. До програми </w:t>
      </w:r>
      <w:proofErr w:type="spellStart"/>
      <w:r>
        <w:rPr>
          <w:sz w:val="28"/>
          <w:szCs w:val="28"/>
          <w:lang w:val="uk-UA"/>
        </w:rPr>
        <w:t>внесено</w:t>
      </w:r>
      <w:proofErr w:type="spellEnd"/>
      <w:r>
        <w:rPr>
          <w:sz w:val="28"/>
          <w:szCs w:val="28"/>
          <w:lang w:val="uk-UA"/>
        </w:rPr>
        <w:t xml:space="preserve"> доповнення, що відображають зміни у змісті окремих тем та практичних завдань. Основна увага при формуванні змісту програми приділялася забезпеченню системності, наступності та безперервності художньо-естетичної освіти при підготовці дітей в Школі образотворчого мистецтва Рівненського міського Палацу дітей та молоді. В основу програми покладена ідея теоретичної підготовки дітей в Школі образотворчого мистецтва як необхідної складової системи профільного навчання на основному та вищому рівні, спрямованої на розвиток особистісно-оцінного ставлення до мистецтва, здатності до сприймання і творення художніх образів, потреби в художньо-творчій самореалізації та духовному самовираженні. </w:t>
      </w:r>
    </w:p>
    <w:p w14:paraId="28F329C3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Головною метою</w:t>
      </w:r>
      <w:r>
        <w:rPr>
          <w:sz w:val="28"/>
          <w:szCs w:val="28"/>
          <w:lang w:val="uk-UA"/>
        </w:rPr>
        <w:t xml:space="preserve"> навчальної програми є всебічний гармонійний розвиток особистості учня, формування світогляду, вивчення закономірностей розвитку всіх видів світового та вітчизняного образотворчого мистецтва з найдавніших часів до наших днів.</w:t>
      </w:r>
    </w:p>
    <w:p w14:paraId="1395D5F7" w14:textId="77777777" w:rsidR="00D922A6" w:rsidRPr="00181A60" w:rsidRDefault="00D922A6" w:rsidP="00D922A6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Навчальна програма «Історія світового та українського мистецтва» має важливе значення у профільній підготовці майбутніх спеціалістів у галузі образотворчого та декоративно-прикладного мистецтва, розв’язуючі такі </w:t>
      </w:r>
      <w:r>
        <w:rPr>
          <w:b/>
          <w:sz w:val="28"/>
          <w:szCs w:val="28"/>
          <w:lang w:val="uk-UA"/>
        </w:rPr>
        <w:t>завдання:</w:t>
      </w:r>
    </w:p>
    <w:p w14:paraId="763E1A14" w14:textId="77777777" w:rsidR="00D922A6" w:rsidRDefault="00D922A6" w:rsidP="00D922A6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Розширити світогляд учнів щодо досягнень українського та світового мистецтва;</w:t>
      </w:r>
    </w:p>
    <w:p w14:paraId="477B57B1" w14:textId="77777777" w:rsidR="00D922A6" w:rsidRDefault="00D922A6" w:rsidP="00D922A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сформувати систему знань щодо загальних стилістичних особливостей світового й українського мистецтва в контексті історико-культурної ситуації кожного самостійного періоду;</w:t>
      </w:r>
    </w:p>
    <w:p w14:paraId="61E006D4" w14:textId="77777777" w:rsidR="00D922A6" w:rsidRDefault="00D922A6" w:rsidP="00D922A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засвоєнню специфіки образотворчого мистецтва України; сутності національної своєрідності і іноземних впливів на формування українського мистецтва кожного періоду;</w:t>
      </w:r>
    </w:p>
    <w:p w14:paraId="6A72D193" w14:textId="77777777" w:rsidR="00D922A6" w:rsidRDefault="00D922A6" w:rsidP="00D922A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сформувати навички самостійного пізнання, наукового дослідження, ґрунтовного закріплення знань;</w:t>
      </w:r>
    </w:p>
    <w:p w14:paraId="51DED715" w14:textId="77777777" w:rsidR="00D922A6" w:rsidRDefault="00D922A6" w:rsidP="00D922A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розвинути творче мислення, уміння формулювати висновки на основі вивченого матеріалу, застосовувати набуті знання, вміння, навички у професійній діяльності;</w:t>
      </w:r>
    </w:p>
    <w:p w14:paraId="6CEE22EF" w14:textId="77777777" w:rsidR="00D922A6" w:rsidRDefault="00D922A6" w:rsidP="00D922A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 самореалізації дитини в соціумі засобами мистецтва;</w:t>
      </w:r>
    </w:p>
    <w:p w14:paraId="06BF10A8" w14:textId="77777777" w:rsidR="00D922A6" w:rsidRDefault="00D922A6" w:rsidP="00D922A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сприяти професійному самовизначенню.</w:t>
      </w:r>
    </w:p>
    <w:p w14:paraId="6AEEAACF" w14:textId="77777777" w:rsidR="00D922A6" w:rsidRDefault="00D922A6" w:rsidP="00D922A6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Навчальна програма реалізується</w:t>
      </w:r>
      <w:r>
        <w:rPr>
          <w:sz w:val="28"/>
          <w:szCs w:val="28"/>
          <w:lang w:val="uk-UA"/>
        </w:rPr>
        <w:t xml:space="preserve"> у Школі образотворчого мистецтва Рівненського міського Палацу дітей та молоді і розрахована на учнів 4-9 класу (10-16 років). Викладання навчальної програми розраховане на 6 років (4-9 класи), 284 години, з наступним розподілом годинного навантаження:</w:t>
      </w:r>
    </w:p>
    <w:p w14:paraId="611BC6BA" w14:textId="77777777" w:rsidR="00D922A6" w:rsidRDefault="00D922A6" w:rsidP="00D92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рік навчання (4 клас)  — 36 годин, 1 год. на тиждень;</w:t>
      </w:r>
    </w:p>
    <w:p w14:paraId="01A3AD68" w14:textId="77777777" w:rsidR="00D922A6" w:rsidRDefault="00D922A6" w:rsidP="00D92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рік навчання (5 клас)  — 36 годин, 1 год. на тиждень;</w:t>
      </w:r>
    </w:p>
    <w:p w14:paraId="7F402E77" w14:textId="77777777" w:rsidR="00D922A6" w:rsidRDefault="00D922A6" w:rsidP="00D92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рік навчання (6 клас) — 36 годин, 1 год. на тиждень;</w:t>
      </w:r>
    </w:p>
    <w:p w14:paraId="5C439A91" w14:textId="77777777" w:rsidR="00D922A6" w:rsidRDefault="00D922A6" w:rsidP="00D92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рік навчання (7 клас) — 36 годин, 1 год. на тиждень;</w:t>
      </w:r>
    </w:p>
    <w:p w14:paraId="288DA47D" w14:textId="77777777" w:rsidR="00D922A6" w:rsidRDefault="00D922A6" w:rsidP="00D92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 рік навчання (8 клас) — 72 години, 1 год. на тиждень;</w:t>
      </w:r>
    </w:p>
    <w:p w14:paraId="5CEC13E5" w14:textId="77777777" w:rsidR="00D922A6" w:rsidRDefault="00D922A6" w:rsidP="00D922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VI рік навчання (9 клас) — 72 години, 1 год. на тиждень.</w:t>
      </w:r>
    </w:p>
    <w:p w14:paraId="67C412C7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 проводяться у формі самостійних робіт учнів з репродукціями за творами образотворчого мистецтва, тестувань, контрольних робіт, підготовки презентацій, повідомлень учнів з питань культури та мистецтва.</w:t>
      </w:r>
    </w:p>
    <w:p w14:paraId="68114D48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базується на досягненнях відповідної наукової галузі, українському досвіді викладання аналогічних курсів та власному досвіді укладача у викладанні «Історії світового та українського мистецтва» в Школі образотворчого мистецтва. Програма чітко структурована, дає можливість для глибокого розуміння учнями закономірностей, загальних тенденцій та специфіки розвитку світового та українського образотворчого мистецтва на окремих етапах розвитку.</w:t>
      </w:r>
    </w:p>
    <w:p w14:paraId="7ACEC00F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Структура та зміст програми відзначаються нестандартним підходом. Протягом першого року навчання (4-ті класи) передбачається вивчення різних видів, жанрів та технік образотворчого мистецтва, що є початковими відомостями про мистецтво і своєрідним підґрунтям для розуміння історії світового та вітчизняного мистецтва. Матеріал другого-шостого років навчання (5-9 класи) систематизовано таким чином, що історію українського мистецтва органічно включено у вивчення історії світового мистецтва. Весь матеріал програми поділений на розділи, що відповідають окремим історико-культурним епохам. В межах окремого розділу спочатку розкриваються особливості розвитку світового мистецтва, наступним етапом є вивчення специфіки мистецтва України. Це дає можливість провести певні паралелі, порівняльні характеристики, визначити ступінь європейських впливів і національної своєрідності українського мистецтва в певний історико-культурний період.</w:t>
      </w:r>
    </w:p>
    <w:p w14:paraId="68AAF7C8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Теоретичні передбачають вивчення матеріалу з основних тем програми. Завдання практичних занять передбачають творчий підхід учнів до освоєння мистецтвознавчих знань, оволодіння навичками комплексного мистецтвознавчого мислення. Використання на практичних заняттях ігрових елементів — кросвордів, тестів, логічних завдань та вправ, схем, сприятиме активному засвоєнню навчального матеріалу. </w:t>
      </w:r>
    </w:p>
    <w:p w14:paraId="01F0A913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Доцільним є використання у навчальному процесі якісних репродукцій творів мистецтва, мультимедійних презентацій як візуального ряду до теоретичних занять. Активному засвоєнню теоретичного матеріалу і розвитку естетичної культури сприятимуть відвідування виставок в музеях і галереях міста, участь у виставках, написання учнями відгуків і рецензій. </w:t>
      </w:r>
    </w:p>
    <w:p w14:paraId="0892E338" w14:textId="77777777" w:rsidR="00D922A6" w:rsidRDefault="00D922A6" w:rsidP="00D922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навчання проводиться поточний та підсумковий контроль знань. Підсумковий контроль проводиться в кінці першого та другого семестрів і здійснюється за допомогою комплексного контрольного завдання або тестування.</w:t>
      </w:r>
    </w:p>
    <w:p w14:paraId="0623A05C" w14:textId="77777777" w:rsidR="00D922A6" w:rsidRDefault="00D922A6" w:rsidP="00D922A6">
      <w:pPr>
        <w:ind w:firstLine="567"/>
        <w:jc w:val="center"/>
        <w:rPr>
          <w:b/>
          <w:sz w:val="32"/>
          <w:szCs w:val="32"/>
          <w:lang w:val="uk-UA"/>
        </w:rPr>
      </w:pPr>
    </w:p>
    <w:p w14:paraId="1FCB98B2" w14:textId="77777777" w:rsidR="00D922A6" w:rsidRDefault="00D922A6" w:rsidP="00D922A6">
      <w:pPr>
        <w:ind w:firstLine="567"/>
        <w:jc w:val="center"/>
        <w:rPr>
          <w:b/>
          <w:caps/>
          <w:sz w:val="28"/>
          <w:szCs w:val="36"/>
          <w:lang w:val="uk-UA"/>
        </w:rPr>
      </w:pPr>
      <w:r>
        <w:rPr>
          <w:b/>
          <w:caps/>
          <w:sz w:val="28"/>
          <w:szCs w:val="36"/>
          <w:lang w:val="uk-UA"/>
        </w:rPr>
        <w:t>Навчально-тематичний план</w:t>
      </w:r>
    </w:p>
    <w:p w14:paraId="60ADA07C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7FF2945A" w14:textId="77777777" w:rsidR="00D922A6" w:rsidRDefault="00D922A6" w:rsidP="00D922A6">
      <w:pPr>
        <w:jc w:val="center"/>
        <w:rPr>
          <w:b/>
          <w:caps/>
          <w:sz w:val="36"/>
          <w:szCs w:val="32"/>
          <w:lang w:val="uk-UA"/>
        </w:rPr>
      </w:pPr>
      <w:r>
        <w:rPr>
          <w:b/>
          <w:caps/>
          <w:sz w:val="28"/>
          <w:szCs w:val="26"/>
          <w:lang w:val="uk-UA"/>
        </w:rPr>
        <w:t>І рік навчання (4 кл.)</w:t>
      </w:r>
    </w:p>
    <w:p w14:paraId="183242B3" w14:textId="77777777" w:rsidR="00D922A6" w:rsidRDefault="00D922A6" w:rsidP="00D922A6">
      <w:pPr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431"/>
        <w:gridCol w:w="1680"/>
        <w:gridCol w:w="1680"/>
        <w:gridCol w:w="1680"/>
      </w:tblGrid>
      <w:tr w:rsidR="00D922A6" w14:paraId="5B985587" w14:textId="77777777" w:rsidTr="001529FD">
        <w:trPr>
          <w:cantSplit/>
          <w:trHeight w:val="163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8632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1CB5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розділу, теми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1EDA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годин</w:t>
            </w:r>
          </w:p>
        </w:tc>
      </w:tr>
      <w:tr w:rsidR="00D922A6" w14:paraId="46AF0033" w14:textId="77777777" w:rsidTr="001529FD">
        <w:trPr>
          <w:cantSplit/>
          <w:trHeight w:val="299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0F0E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8552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70BC" w14:textId="77777777" w:rsidR="00D922A6" w:rsidRDefault="00D922A6" w:rsidP="001529FD">
            <w:pPr>
              <w:ind w:firstLine="49"/>
              <w:jc w:val="center"/>
              <w:rPr>
                <w:lang w:val="uk-UA"/>
              </w:rPr>
            </w:pPr>
            <w:r>
              <w:rPr>
                <w:lang w:val="uk-UA"/>
              </w:rPr>
              <w:t>Теоретичні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9CE4" w14:textId="77777777" w:rsidR="00D922A6" w:rsidRDefault="00D922A6" w:rsidP="001529FD">
            <w:pPr>
              <w:ind w:firstLine="7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79F8" w14:textId="77777777" w:rsidR="00D922A6" w:rsidRDefault="00D922A6" w:rsidP="001529FD">
            <w:pPr>
              <w:ind w:firstLine="28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D922A6" w14:paraId="28335692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8DF4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92EC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33F1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4D9D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4832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5D8D4300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DF8D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0D1F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Живопис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437D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FB75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AAB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922A6" w14:paraId="6FC251C9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1E3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20BF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Графіка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0A77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5138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0F3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D922A6" w14:paraId="124B4EEA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170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4B15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Скульптура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0A3F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CD69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FA4F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922A6" w14:paraId="561BBD4D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32E8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EE8F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Архітектура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BC96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C220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143A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D922A6" w14:paraId="7AE0A6EA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10B6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D283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Декоративно-прикладне мистецтво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AE81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51B6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6FD8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922A6" w14:paraId="782A2A4B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7AE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3DAD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E9EA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AE92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48D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1235F40A" w14:textId="77777777" w:rsidTr="001529FD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6FDE" w14:textId="77777777" w:rsidR="00D922A6" w:rsidRDefault="00D922A6" w:rsidP="001529FD">
            <w:pPr>
              <w:ind w:firstLine="567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B6C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5BC7" w14:textId="77777777" w:rsidR="00D922A6" w:rsidRDefault="00D922A6" w:rsidP="001529FD">
            <w:pPr>
              <w:ind w:firstLine="4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D08F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</w:tr>
    </w:tbl>
    <w:p w14:paraId="3ADFE14D" w14:textId="77777777" w:rsidR="00D922A6" w:rsidRDefault="00D922A6" w:rsidP="00D922A6">
      <w:pPr>
        <w:rPr>
          <w:sz w:val="32"/>
          <w:szCs w:val="32"/>
          <w:lang w:val="uk-UA"/>
        </w:rPr>
      </w:pPr>
    </w:p>
    <w:p w14:paraId="39D30D42" w14:textId="77777777" w:rsidR="00D922A6" w:rsidRDefault="00D922A6" w:rsidP="00D922A6">
      <w:pPr>
        <w:jc w:val="center"/>
        <w:rPr>
          <w:b/>
          <w:caps/>
          <w:sz w:val="36"/>
          <w:szCs w:val="32"/>
          <w:lang w:val="uk-UA"/>
        </w:rPr>
      </w:pPr>
      <w:r>
        <w:rPr>
          <w:b/>
          <w:caps/>
          <w:sz w:val="28"/>
          <w:szCs w:val="26"/>
          <w:lang w:val="uk-UA"/>
        </w:rPr>
        <w:t>ІІ рік навчання (5 кл.)</w:t>
      </w:r>
    </w:p>
    <w:p w14:paraId="70B05EFC" w14:textId="77777777" w:rsidR="00D922A6" w:rsidRDefault="00D922A6" w:rsidP="00D922A6">
      <w:pPr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431"/>
        <w:gridCol w:w="1680"/>
        <w:gridCol w:w="1680"/>
        <w:gridCol w:w="1680"/>
      </w:tblGrid>
      <w:tr w:rsidR="00D922A6" w14:paraId="3F07DEFD" w14:textId="77777777" w:rsidTr="001529FD">
        <w:trPr>
          <w:cantSplit/>
          <w:trHeight w:val="163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EAB9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9ABD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розділу, теми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3535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годин</w:t>
            </w:r>
          </w:p>
        </w:tc>
      </w:tr>
      <w:tr w:rsidR="00D922A6" w14:paraId="33A8AD63" w14:textId="77777777" w:rsidTr="001529FD">
        <w:trPr>
          <w:cantSplit/>
          <w:trHeight w:val="299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543F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C189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9E01" w14:textId="77777777" w:rsidR="00D922A6" w:rsidRDefault="00D922A6" w:rsidP="001529FD">
            <w:pPr>
              <w:ind w:firstLine="49"/>
              <w:jc w:val="center"/>
              <w:rPr>
                <w:lang w:val="uk-UA"/>
              </w:rPr>
            </w:pPr>
            <w:r>
              <w:rPr>
                <w:lang w:val="uk-UA"/>
              </w:rPr>
              <w:t>Теоретичні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624F" w14:textId="77777777" w:rsidR="00D922A6" w:rsidRDefault="00D922A6" w:rsidP="001529FD">
            <w:pPr>
              <w:ind w:firstLine="7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314A" w14:textId="77777777" w:rsidR="00D922A6" w:rsidRDefault="00D922A6" w:rsidP="001529FD">
            <w:pPr>
              <w:ind w:firstLine="28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D922A6" w14:paraId="7EE53DA3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9012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BF7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2C02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3B4A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7BAB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50EAC1A3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9359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7DFE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первісного суспільства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701C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BF29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4B56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922A6" w14:paraId="2F463DD2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682C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57A5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Мистецтво Стародавнього Єгипту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31DB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5B07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E56C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D922A6" w14:paraId="7B36AE78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762F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BB33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античності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49FF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BDDC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9570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D922A6" w14:paraId="3A99767D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280D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81AA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Мистецтво первісного ладу на території України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5C34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2410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63D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D922A6" w14:paraId="77E7A9DE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7B91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4190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Скіфо</w:t>
            </w:r>
            <w:proofErr w:type="spellEnd"/>
            <w:r>
              <w:rPr>
                <w:sz w:val="28"/>
                <w:szCs w:val="28"/>
                <w:lang w:val="uk-UA"/>
              </w:rPr>
              <w:t>-сарматське мистецтво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33FD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25B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87E8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922A6" w14:paraId="7AC63DD0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AA5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5C1F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Античне мистецтво Північного Причорномор’я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33C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43B3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E7C5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922A6" w14:paraId="15506132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5F2F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430C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0D4F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364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EF69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13A30809" w14:textId="77777777" w:rsidTr="001529FD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AAB" w14:textId="77777777" w:rsidR="00D922A6" w:rsidRDefault="00D922A6" w:rsidP="001529FD">
            <w:pPr>
              <w:ind w:firstLine="567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021A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370" w14:textId="77777777" w:rsidR="00D922A6" w:rsidRDefault="00D922A6" w:rsidP="001529FD">
            <w:pPr>
              <w:ind w:firstLine="4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EA0E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</w:tr>
    </w:tbl>
    <w:p w14:paraId="7077F8F0" w14:textId="77777777" w:rsidR="00D922A6" w:rsidRDefault="00D922A6" w:rsidP="00D922A6">
      <w:pPr>
        <w:rPr>
          <w:b/>
          <w:sz w:val="32"/>
          <w:szCs w:val="32"/>
          <w:lang w:val="uk-UA"/>
        </w:rPr>
      </w:pPr>
    </w:p>
    <w:p w14:paraId="45960DD1" w14:textId="77777777" w:rsidR="00D922A6" w:rsidRDefault="00D922A6" w:rsidP="00D922A6">
      <w:pPr>
        <w:jc w:val="center"/>
        <w:rPr>
          <w:b/>
          <w:caps/>
          <w:sz w:val="28"/>
          <w:szCs w:val="26"/>
          <w:lang w:val="uk-UA"/>
        </w:rPr>
      </w:pPr>
    </w:p>
    <w:p w14:paraId="289CE3DE" w14:textId="77777777" w:rsidR="00D922A6" w:rsidRDefault="00D922A6" w:rsidP="00D922A6">
      <w:pPr>
        <w:jc w:val="center"/>
        <w:rPr>
          <w:b/>
          <w:caps/>
          <w:sz w:val="36"/>
          <w:szCs w:val="32"/>
          <w:lang w:val="uk-UA"/>
        </w:rPr>
      </w:pPr>
      <w:r>
        <w:rPr>
          <w:b/>
          <w:caps/>
          <w:sz w:val="28"/>
          <w:szCs w:val="26"/>
          <w:lang w:val="uk-UA"/>
        </w:rPr>
        <w:t>ІІІ рік навчання (6 кл.)</w:t>
      </w:r>
    </w:p>
    <w:p w14:paraId="25DE866E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431"/>
        <w:gridCol w:w="1680"/>
        <w:gridCol w:w="1680"/>
        <w:gridCol w:w="1680"/>
      </w:tblGrid>
      <w:tr w:rsidR="00D922A6" w14:paraId="0B088B96" w14:textId="77777777" w:rsidTr="001529FD">
        <w:trPr>
          <w:cantSplit/>
          <w:trHeight w:val="163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813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10FF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розділу, теми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648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годин</w:t>
            </w:r>
          </w:p>
        </w:tc>
      </w:tr>
      <w:tr w:rsidR="00D922A6" w14:paraId="1387E5B0" w14:textId="77777777" w:rsidTr="001529FD">
        <w:trPr>
          <w:cantSplit/>
          <w:trHeight w:val="299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DAE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226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11E5" w14:textId="77777777" w:rsidR="00D922A6" w:rsidRDefault="00D922A6" w:rsidP="001529FD">
            <w:pPr>
              <w:ind w:firstLine="49"/>
              <w:jc w:val="center"/>
              <w:rPr>
                <w:lang w:val="uk-UA"/>
              </w:rPr>
            </w:pPr>
            <w:r>
              <w:rPr>
                <w:lang w:val="uk-UA"/>
              </w:rPr>
              <w:t>Теоретичні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7315" w14:textId="77777777" w:rsidR="00D922A6" w:rsidRDefault="00D922A6" w:rsidP="001529FD">
            <w:pPr>
              <w:ind w:firstLine="7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ADE5" w14:textId="77777777" w:rsidR="00D922A6" w:rsidRDefault="00D922A6" w:rsidP="001529FD">
            <w:pPr>
              <w:ind w:firstLine="28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D922A6" w14:paraId="57BBAE36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4CF4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1970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ADA2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18CA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B775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15BF04B0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3BFC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21BD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середньовіччя в Західній Європі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3EC7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4072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B52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922A6" w14:paraId="28C96F32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9CFE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9EF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Мистецтво Візантії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419D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EB12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CC82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D922A6" w14:paraId="1A530637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8E14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88F6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Мистецтво Київської Русі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E3DD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C5B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A378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D922A6" w14:paraId="44053AF8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3ABA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E1B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Українське мистецтво XIV-першої половини XVI ст.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3117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0A70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3551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  <w:tr w:rsidR="00D922A6" w14:paraId="74B0563D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0E11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7113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CA02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7BFA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0A13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688FCB6F" w14:textId="77777777" w:rsidTr="001529FD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4C1C" w14:textId="77777777" w:rsidR="00D922A6" w:rsidRDefault="00D922A6" w:rsidP="001529FD">
            <w:pPr>
              <w:ind w:firstLine="567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A205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571B" w14:textId="77777777" w:rsidR="00D922A6" w:rsidRDefault="00D922A6" w:rsidP="001529FD">
            <w:pPr>
              <w:ind w:firstLine="4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96F9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</w:tr>
    </w:tbl>
    <w:p w14:paraId="6F7C60A0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1193CB45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6DE9D454" w14:textId="77777777" w:rsidR="00D922A6" w:rsidRDefault="00D922A6" w:rsidP="00D922A6">
      <w:pPr>
        <w:jc w:val="center"/>
        <w:rPr>
          <w:b/>
          <w:caps/>
          <w:sz w:val="36"/>
          <w:szCs w:val="32"/>
          <w:lang w:val="uk-UA"/>
        </w:rPr>
      </w:pPr>
      <w:r>
        <w:rPr>
          <w:b/>
          <w:caps/>
          <w:sz w:val="28"/>
          <w:szCs w:val="26"/>
          <w:lang w:val="uk-UA"/>
        </w:rPr>
        <w:t>ІV рік навчання (7 кл.)</w:t>
      </w:r>
    </w:p>
    <w:p w14:paraId="3E83988C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431"/>
        <w:gridCol w:w="1680"/>
        <w:gridCol w:w="1680"/>
        <w:gridCol w:w="1680"/>
      </w:tblGrid>
      <w:tr w:rsidR="00D922A6" w14:paraId="5665E19F" w14:textId="77777777" w:rsidTr="001529FD">
        <w:trPr>
          <w:cantSplit/>
          <w:trHeight w:val="163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FA6A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042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розділу, теми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BF19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годин</w:t>
            </w:r>
          </w:p>
        </w:tc>
      </w:tr>
      <w:tr w:rsidR="00D922A6" w14:paraId="1B833283" w14:textId="77777777" w:rsidTr="001529FD">
        <w:trPr>
          <w:cantSplit/>
          <w:trHeight w:val="299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BCE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7C8D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0855" w14:textId="77777777" w:rsidR="00D922A6" w:rsidRDefault="00D922A6" w:rsidP="001529FD">
            <w:pPr>
              <w:ind w:firstLine="49"/>
              <w:jc w:val="center"/>
              <w:rPr>
                <w:lang w:val="uk-UA"/>
              </w:rPr>
            </w:pPr>
            <w:r>
              <w:rPr>
                <w:lang w:val="uk-UA"/>
              </w:rPr>
              <w:t>Теоретичні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A049" w14:textId="77777777" w:rsidR="00D922A6" w:rsidRDefault="00D922A6" w:rsidP="001529FD">
            <w:pPr>
              <w:ind w:firstLine="7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F095" w14:textId="77777777" w:rsidR="00D922A6" w:rsidRDefault="00D922A6" w:rsidP="001529FD">
            <w:pPr>
              <w:ind w:firstLine="28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D922A6" w14:paraId="2ED55BE1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8FC7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8403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1BD8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DC26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7DDD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6B86F98E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A359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AA8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італійського Відродження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3309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95FF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142E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922A6" w14:paraId="68DD7437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C6A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03D9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Мистецтво Ренесансу в Україні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97C4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FE50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212C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</w:tr>
      <w:tr w:rsidR="00D922A6" w14:paraId="28F355F9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D04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1FAB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Західноєвропейське мистецтво XVIІ — XVIІІ ст.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CC53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087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39B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922A6" w14:paraId="6D656640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42E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2092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Мистецтво бароко в Україні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BEF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10D3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2FB0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</w:tr>
      <w:tr w:rsidR="00D922A6" w14:paraId="67128678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9411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42E5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0231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D1B8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30FE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922A6" w14:paraId="53583DD5" w14:textId="77777777" w:rsidTr="001529FD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8FB8" w14:textId="77777777" w:rsidR="00D922A6" w:rsidRDefault="00D922A6" w:rsidP="001529FD">
            <w:pPr>
              <w:ind w:firstLine="567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75CA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818" w14:textId="77777777" w:rsidR="00D922A6" w:rsidRDefault="00D922A6" w:rsidP="001529FD">
            <w:pPr>
              <w:ind w:firstLine="4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E607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</w:tr>
    </w:tbl>
    <w:p w14:paraId="7B49036B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3B15276B" w14:textId="77777777" w:rsidR="00D922A6" w:rsidRDefault="00D922A6" w:rsidP="00D922A6">
      <w:pPr>
        <w:jc w:val="center"/>
        <w:rPr>
          <w:b/>
          <w:caps/>
          <w:sz w:val="36"/>
          <w:szCs w:val="32"/>
          <w:lang w:val="uk-UA"/>
        </w:rPr>
      </w:pPr>
      <w:r>
        <w:rPr>
          <w:b/>
          <w:caps/>
          <w:sz w:val="28"/>
          <w:szCs w:val="26"/>
          <w:lang w:val="uk-UA"/>
        </w:rPr>
        <w:t>V рік навчання (8 кл.)</w:t>
      </w:r>
    </w:p>
    <w:p w14:paraId="3595FDFA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563D2BF2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431"/>
        <w:gridCol w:w="1680"/>
        <w:gridCol w:w="1680"/>
        <w:gridCol w:w="1680"/>
      </w:tblGrid>
      <w:tr w:rsidR="00D922A6" w14:paraId="4F296C25" w14:textId="77777777" w:rsidTr="001529FD">
        <w:trPr>
          <w:cantSplit/>
          <w:trHeight w:val="163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D1BD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E593" w14:textId="77777777" w:rsidR="00D922A6" w:rsidRDefault="00D922A6" w:rsidP="001529FD">
            <w:pPr>
              <w:ind w:firstLine="567"/>
              <w:jc w:val="center"/>
              <w:rPr>
                <w:b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розділу, теми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0ECB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годин</w:t>
            </w:r>
          </w:p>
        </w:tc>
      </w:tr>
      <w:tr w:rsidR="00D922A6" w14:paraId="1D8FB89D" w14:textId="77777777" w:rsidTr="001529FD">
        <w:trPr>
          <w:cantSplit/>
          <w:trHeight w:val="299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9E96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9D7B" w14:textId="77777777" w:rsidR="00D922A6" w:rsidRDefault="00D922A6" w:rsidP="001529FD">
            <w:pPr>
              <w:rPr>
                <w:b/>
                <w:sz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7259" w14:textId="77777777" w:rsidR="00D922A6" w:rsidRDefault="00D922A6" w:rsidP="001529FD">
            <w:pPr>
              <w:ind w:firstLine="49"/>
              <w:jc w:val="center"/>
              <w:rPr>
                <w:lang w:val="uk-UA"/>
              </w:rPr>
            </w:pPr>
            <w:r>
              <w:rPr>
                <w:lang w:val="uk-UA"/>
              </w:rPr>
              <w:t>Теоретичні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71B5" w14:textId="77777777" w:rsidR="00D922A6" w:rsidRDefault="00D922A6" w:rsidP="001529FD">
            <w:pPr>
              <w:ind w:firstLine="7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217E" w14:textId="77777777" w:rsidR="00D922A6" w:rsidRDefault="00D922A6" w:rsidP="001529FD">
            <w:pPr>
              <w:ind w:firstLine="28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D922A6" w14:paraId="5A6C9F94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30B5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924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7EAB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31E0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2A5B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D922A6" w14:paraId="35B59FED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C54A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729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Західноєвропейське мистецтво ХІХ ст.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B156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0A62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18C8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D922A6" w14:paraId="143E764A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16D3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5A52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Українське мистецтво ХІХ ст.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C213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14EA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2FD3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38</w:t>
            </w:r>
          </w:p>
        </w:tc>
      </w:tr>
      <w:tr w:rsidR="00D922A6" w14:paraId="47CA9BEA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70C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9C0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BBAD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CD23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AA21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D922A6" w14:paraId="793A14AE" w14:textId="77777777" w:rsidTr="001529FD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3760" w14:textId="77777777" w:rsidR="00D922A6" w:rsidRDefault="00D922A6" w:rsidP="001529FD">
            <w:pPr>
              <w:ind w:firstLine="567"/>
              <w:jc w:val="right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2FC6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86DC" w14:textId="77777777" w:rsidR="00D922A6" w:rsidRDefault="00D922A6" w:rsidP="001529FD">
            <w:pPr>
              <w:ind w:firstLine="4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8E26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</w:tr>
    </w:tbl>
    <w:p w14:paraId="44383EFD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3CD5396A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5B08789D" w14:textId="77777777" w:rsidR="00D922A6" w:rsidRDefault="00D922A6" w:rsidP="00D922A6">
      <w:pPr>
        <w:jc w:val="center"/>
        <w:rPr>
          <w:b/>
          <w:caps/>
          <w:sz w:val="36"/>
          <w:szCs w:val="32"/>
          <w:lang w:val="uk-UA"/>
        </w:rPr>
      </w:pPr>
      <w:r>
        <w:rPr>
          <w:b/>
          <w:caps/>
          <w:sz w:val="28"/>
          <w:szCs w:val="26"/>
          <w:lang w:val="uk-UA"/>
        </w:rPr>
        <w:t>VІ рік навчання (9 кл.)</w:t>
      </w:r>
    </w:p>
    <w:p w14:paraId="6F080875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22396026" w14:textId="77777777" w:rsidR="00D922A6" w:rsidRDefault="00D922A6" w:rsidP="00D922A6">
      <w:pPr>
        <w:jc w:val="center"/>
        <w:rPr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4"/>
        <w:gridCol w:w="3431"/>
        <w:gridCol w:w="1680"/>
        <w:gridCol w:w="1680"/>
        <w:gridCol w:w="1680"/>
      </w:tblGrid>
      <w:tr w:rsidR="00D922A6" w14:paraId="6470D953" w14:textId="77777777" w:rsidTr="001529FD">
        <w:trPr>
          <w:cantSplit/>
          <w:trHeight w:val="163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5E29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01E5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розділу, теми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6E1B" w14:textId="77777777" w:rsidR="00D922A6" w:rsidRDefault="00D922A6" w:rsidP="001529FD">
            <w:pPr>
              <w:ind w:firstLine="567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годин</w:t>
            </w:r>
          </w:p>
        </w:tc>
      </w:tr>
      <w:tr w:rsidR="00D922A6" w14:paraId="2B0A16AC" w14:textId="77777777" w:rsidTr="001529FD">
        <w:trPr>
          <w:cantSplit/>
          <w:trHeight w:val="299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4FC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BD99" w14:textId="77777777" w:rsidR="00D922A6" w:rsidRDefault="00D922A6" w:rsidP="001529FD">
            <w:pPr>
              <w:rPr>
                <w:sz w:val="28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7F8E" w14:textId="77777777" w:rsidR="00D922A6" w:rsidRDefault="00D922A6" w:rsidP="001529FD">
            <w:pPr>
              <w:ind w:firstLine="49"/>
              <w:jc w:val="center"/>
              <w:rPr>
                <w:lang w:val="uk-UA"/>
              </w:rPr>
            </w:pPr>
            <w:r>
              <w:rPr>
                <w:lang w:val="uk-UA"/>
              </w:rPr>
              <w:t>Теоретичні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56C9" w14:textId="77777777" w:rsidR="00D922A6" w:rsidRDefault="00D922A6" w:rsidP="001529FD">
            <w:pPr>
              <w:ind w:firstLine="7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1B95" w14:textId="77777777" w:rsidR="00D922A6" w:rsidRDefault="00D922A6" w:rsidP="001529FD">
            <w:pPr>
              <w:ind w:firstLine="28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D922A6" w14:paraId="72FBB171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B68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2417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61FF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2CBC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EB81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D922A6" w14:paraId="3457DFD1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2660" w14:textId="77777777" w:rsidR="00D922A6" w:rsidRDefault="00D922A6" w:rsidP="001529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0120" w14:textId="77777777" w:rsidR="00D922A6" w:rsidRDefault="00D922A6" w:rsidP="001529FD">
            <w:pPr>
              <w:ind w:firstLine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 Західної Європи та США ХХ ст. Модернізм та постмодернізм (44 год.)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0B4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1F8D" w14:textId="77777777" w:rsidR="00D922A6" w:rsidRDefault="00D922A6" w:rsidP="001529FD">
            <w:pPr>
              <w:ind w:firstLine="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4F4B" w14:textId="77777777" w:rsidR="00D922A6" w:rsidRDefault="00D922A6" w:rsidP="001529FD">
            <w:pPr>
              <w:ind w:firstLine="2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</w:tr>
      <w:tr w:rsidR="00D922A6" w14:paraId="57ED9418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A3C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4A4F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Українське мистецтво кінця ХІХ-ХХ ст.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2B9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DE0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D59C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</w:tr>
      <w:tr w:rsidR="00D922A6" w14:paraId="666A58D2" w14:textId="77777777" w:rsidTr="001529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2F10" w14:textId="77777777" w:rsidR="00D922A6" w:rsidRDefault="00D922A6" w:rsidP="001529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A8E" w14:textId="77777777" w:rsidR="00D922A6" w:rsidRDefault="00D922A6" w:rsidP="001529FD">
            <w:pPr>
              <w:ind w:firstLine="57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916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B01D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18C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D922A6" w14:paraId="2F71E6C8" w14:textId="77777777" w:rsidTr="001529FD">
        <w:tc>
          <w:tcPr>
            <w:tcW w:w="4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5CA3" w14:textId="77777777" w:rsidR="00D922A6" w:rsidRDefault="00D922A6" w:rsidP="001529FD">
            <w:pPr>
              <w:ind w:firstLine="567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Разом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A5B8" w14:textId="77777777" w:rsidR="00D922A6" w:rsidRDefault="00D922A6" w:rsidP="001529FD">
            <w:pPr>
              <w:ind w:firstLine="28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48C7" w14:textId="77777777" w:rsidR="00D922A6" w:rsidRDefault="00D922A6" w:rsidP="001529FD">
            <w:pPr>
              <w:ind w:firstLine="49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D854" w14:textId="77777777" w:rsidR="00D922A6" w:rsidRDefault="00D922A6" w:rsidP="001529FD">
            <w:pPr>
              <w:ind w:firstLine="7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</w:tr>
    </w:tbl>
    <w:p w14:paraId="3FAF5F72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45ED7B9E" w14:textId="77777777" w:rsidR="00D922A6" w:rsidRDefault="00D922A6" w:rsidP="00D922A6">
      <w:pPr>
        <w:jc w:val="center"/>
        <w:rPr>
          <w:b/>
          <w:sz w:val="32"/>
          <w:szCs w:val="32"/>
          <w:lang w:val="uk-UA"/>
        </w:rPr>
      </w:pPr>
    </w:p>
    <w:p w14:paraId="42AC491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 ПРОГРАМИ</w:t>
      </w:r>
    </w:p>
    <w:p w14:paraId="667DF33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08E9683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І рік навчання (4 кл.)</w:t>
      </w:r>
    </w:p>
    <w:p w14:paraId="7D4FE5E3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32"/>
          <w:szCs w:val="32"/>
          <w:lang w:val="uk-UA"/>
        </w:rPr>
      </w:pPr>
    </w:p>
    <w:p w14:paraId="7D33227B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Вступ (1 год.)</w:t>
      </w:r>
    </w:p>
    <w:p w14:paraId="2DBED3FA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0CD6EB13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Первинний інструктаж з техніки безпеки Основні поняття про мистецтво. Мистецтво та його види. Роль мистецтва у суспільстві та формуванні духовного світу людини.</w:t>
      </w:r>
    </w:p>
    <w:p w14:paraId="2C04F5CB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555647E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Живопис (10 год.)</w:t>
      </w:r>
    </w:p>
    <w:p w14:paraId="6A1277D5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618C28AD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i/>
          <w:sz w:val="28"/>
          <w:szCs w:val="26"/>
          <w:lang w:val="uk-UA"/>
        </w:rPr>
        <w:t xml:space="preserve">. </w:t>
      </w:r>
      <w:r>
        <w:rPr>
          <w:sz w:val="28"/>
          <w:szCs w:val="28"/>
          <w:lang w:val="uk-UA"/>
        </w:rPr>
        <w:t>Живопис. Техніки живопису. Види живопису (станковий, монументальний живопис, мініатюра.). Жанри живопису. Засоби виразності в живопису.</w:t>
      </w:r>
    </w:p>
    <w:p w14:paraId="5901702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Тестування, складання кросворду з теми «Види живопису»</w:t>
      </w:r>
    </w:p>
    <w:p w14:paraId="27396DCD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61362A30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Графіка (5 год.)</w:t>
      </w:r>
    </w:p>
    <w:p w14:paraId="75FD4FAC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11E66A54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i/>
          <w:sz w:val="28"/>
          <w:szCs w:val="26"/>
          <w:lang w:val="uk-UA"/>
        </w:rPr>
        <w:t xml:space="preserve">. </w:t>
      </w:r>
      <w:r>
        <w:rPr>
          <w:sz w:val="28"/>
          <w:szCs w:val="26"/>
          <w:lang w:val="uk-UA"/>
        </w:rPr>
        <w:t>Графіка. Загальні поняття. Види графіки. Техніки графіки (малювальна та друкована графіка). Елементи книжкової графіки.</w:t>
      </w:r>
    </w:p>
    <w:p w14:paraId="4F89E145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Тестування.</w:t>
      </w:r>
    </w:p>
    <w:p w14:paraId="7793FC3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033FB642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Скульптура (6 год.)</w:t>
      </w:r>
    </w:p>
    <w:p w14:paraId="3E3FA13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A18D7BC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Скульптура. Загальні поняття. Матеріали і техніки скульптури. Види скульптури.</w:t>
      </w:r>
    </w:p>
    <w:p w14:paraId="1619117B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Тестування.</w:t>
      </w:r>
    </w:p>
    <w:p w14:paraId="5AC0486A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1DA6F535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Архітектура (5 год.)</w:t>
      </w:r>
    </w:p>
    <w:p w14:paraId="2919BEE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5BBD9D2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Архітектура. Загальні поняття. Конструкції і форми в архітектурі. Поняття про архітектурний стиль.</w:t>
      </w:r>
    </w:p>
    <w:p w14:paraId="1442B6F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Фіксація елементів архітектури в конспектах.</w:t>
      </w:r>
    </w:p>
    <w:p w14:paraId="5E71D461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4FED855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Декоративно-прикладне мистецтво (8 год.)</w:t>
      </w:r>
    </w:p>
    <w:p w14:paraId="662187B0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F5F5B68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Декоративно-прикладне мистецтво. Загальні поняття.</w:t>
      </w:r>
    </w:p>
    <w:p w14:paraId="784270E8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lastRenderedPageBreak/>
        <w:t>Художня вишивка. Ткацтво та килимарство. Художня обробка дерева та металу. Художня кераміка.</w:t>
      </w:r>
    </w:p>
    <w:p w14:paraId="27F2631A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Складання кросворду</w:t>
      </w:r>
    </w:p>
    <w:p w14:paraId="18D0A8CD" w14:textId="77777777" w:rsidR="00D922A6" w:rsidRDefault="00D922A6" w:rsidP="00D922A6">
      <w:pPr>
        <w:tabs>
          <w:tab w:val="left" w:pos="567"/>
        </w:tabs>
        <w:ind w:firstLine="567"/>
        <w:jc w:val="both"/>
        <w:rPr>
          <w:i/>
          <w:sz w:val="28"/>
          <w:szCs w:val="28"/>
          <w:lang w:val="uk-UA"/>
        </w:rPr>
      </w:pPr>
    </w:p>
    <w:p w14:paraId="17E8777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Підсумок (1 год.)</w:t>
      </w:r>
    </w:p>
    <w:p w14:paraId="4C3C1CD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92C6E8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Семестрова контрольна робота. Оцінювання. </w:t>
      </w:r>
    </w:p>
    <w:p w14:paraId="789910E0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14:paraId="2329476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14:paraId="01A609BA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ІІ рік навчання (5 кл.)</w:t>
      </w:r>
    </w:p>
    <w:p w14:paraId="59CFD1FA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14B74083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Вступ (1 год.)</w:t>
      </w:r>
    </w:p>
    <w:p w14:paraId="5532949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107C3FA0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Первинний інструктаж з техніки безпеки. Основні поняття про історію мистецтва. Програма на рік.</w:t>
      </w:r>
    </w:p>
    <w:p w14:paraId="09A1A8E2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19D88BB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Мистецтво первісного суспільства (1 год.)</w:t>
      </w:r>
    </w:p>
    <w:p w14:paraId="2374CC5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52D0E04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Хронологічні межі мистецтва первісного суспільства. Мистецтво пізнього палеоліту. Наскальні розписи (</w:t>
      </w:r>
      <w:proofErr w:type="spellStart"/>
      <w:r>
        <w:rPr>
          <w:sz w:val="28"/>
          <w:szCs w:val="28"/>
          <w:lang w:val="uk-UA"/>
        </w:rPr>
        <w:t>Альтаміра</w:t>
      </w:r>
      <w:proofErr w:type="spellEnd"/>
      <w:r>
        <w:rPr>
          <w:sz w:val="28"/>
          <w:szCs w:val="28"/>
          <w:lang w:val="uk-UA"/>
        </w:rPr>
        <w:t>, Ласко, Фон-де-Гом). Культова пластика. Мистецтво мезоліту. Нові риси наскального живопису. Епоха неоліту. Виникнення нових видів мистецтва: архітектури, кераміки. Доба металів та розвиток торевтики.</w:t>
      </w:r>
    </w:p>
    <w:p w14:paraId="3239E5FB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72389942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Мистецтво Стародавнього Єгипту (6 год.)</w:t>
      </w:r>
    </w:p>
    <w:p w14:paraId="005C7955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76A76B32" w14:textId="77777777" w:rsidR="00D922A6" w:rsidRDefault="00D922A6" w:rsidP="00D922A6">
      <w:pPr>
        <w:tabs>
          <w:tab w:val="left" w:pos="567"/>
        </w:tabs>
        <w:ind w:firstLine="567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Мистецтво Стародавнього Єгипту. Загальна характеристика, періодизація. Архітектура Стародавнього Єгипту. Скульптура Стародавнього Єгипту. Живопис Стародавнього Єгипту.</w:t>
      </w:r>
    </w:p>
    <w:p w14:paraId="0FC85BA6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Фіксація в конспектах елементів архітектури Стародавнього Єгипту, постаті людини згідно єгипетського канону.</w:t>
      </w:r>
    </w:p>
    <w:p w14:paraId="1470A22F" w14:textId="77777777" w:rsidR="00D922A6" w:rsidRDefault="00D922A6" w:rsidP="00D922A6">
      <w:pPr>
        <w:tabs>
          <w:tab w:val="left" w:pos="567"/>
        </w:tabs>
        <w:ind w:firstLine="567"/>
        <w:rPr>
          <w:sz w:val="28"/>
          <w:szCs w:val="26"/>
          <w:lang w:val="uk-UA"/>
        </w:rPr>
      </w:pPr>
    </w:p>
    <w:p w14:paraId="400AA55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Мистецтво античності (16 год.)</w:t>
      </w:r>
    </w:p>
    <w:p w14:paraId="7376B4C7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C0227E3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r>
        <w:rPr>
          <w:sz w:val="28"/>
          <w:szCs w:val="26"/>
          <w:lang w:val="uk-UA"/>
        </w:rPr>
        <w:t>Мистецтво античності. Загальна характеристика. Егейське мистецтво. Архітектура Стародавньої Греції. Поняття про ордерну систему. Скульптура Стародавньої Греції. Давньогрецька кераміка і вазопис.</w:t>
      </w:r>
      <w:r>
        <w:rPr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Мистецтво Стародавнього Риму. Загальна характеристика. Архітектура Стародавнього Риму. Скульптура та живопис Стародавнього Риму. </w:t>
      </w:r>
      <w:proofErr w:type="spellStart"/>
      <w:r>
        <w:rPr>
          <w:sz w:val="28"/>
          <w:szCs w:val="26"/>
          <w:lang w:val="uk-UA"/>
        </w:rPr>
        <w:t>Пізньоримське</w:t>
      </w:r>
      <w:proofErr w:type="spellEnd"/>
      <w:r>
        <w:rPr>
          <w:sz w:val="28"/>
          <w:szCs w:val="26"/>
          <w:lang w:val="uk-UA"/>
        </w:rPr>
        <w:t xml:space="preserve"> і ранньохристиянське мистецтво.</w:t>
      </w:r>
    </w:p>
    <w:p w14:paraId="69C0F106" w14:textId="77777777" w:rsidR="00D922A6" w:rsidRDefault="00D922A6" w:rsidP="00D922A6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Фіксація в конспектах елементів давньогрецької ордерної системи (конструктивні особливості храму; дорична, іонічна та коринфська колони), тестування.</w:t>
      </w:r>
      <w:r>
        <w:rPr>
          <w:lang w:val="uk-UA"/>
        </w:rPr>
        <w:t xml:space="preserve"> </w:t>
      </w:r>
    </w:p>
    <w:p w14:paraId="29EB70E9" w14:textId="77777777" w:rsidR="00D922A6" w:rsidRDefault="00D922A6" w:rsidP="00D922A6">
      <w:pPr>
        <w:tabs>
          <w:tab w:val="left" w:pos="567"/>
        </w:tabs>
        <w:ind w:firstLine="567"/>
        <w:jc w:val="both"/>
        <w:rPr>
          <w:lang w:val="uk-UA"/>
        </w:rPr>
      </w:pPr>
    </w:p>
    <w:p w14:paraId="48576C8A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Мистецтво первісного ладу на території України (3 год.)</w:t>
      </w:r>
    </w:p>
    <w:p w14:paraId="5CEBD86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5EDAB5D2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Мистецтво первісного ладу на території України. Загальна характеристика. Трипільська культура.</w:t>
      </w:r>
    </w:p>
    <w:p w14:paraId="077E2C88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Практична частина. </w:t>
      </w:r>
      <w:r>
        <w:rPr>
          <w:sz w:val="28"/>
          <w:szCs w:val="28"/>
          <w:lang w:val="uk-UA"/>
        </w:rPr>
        <w:t>Замальовування характерних орнаментів трипільської кераміки.</w:t>
      </w:r>
    </w:p>
    <w:p w14:paraId="0E7F1ED2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3DCE27B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Мистецтво первісного ладу на території України (3 год.)</w:t>
      </w:r>
    </w:p>
    <w:p w14:paraId="28D697FC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4B9165BA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Мистецтво первісного ладу на території України. Загальна характеристика. Трипільська культура, її унікальність. </w:t>
      </w:r>
      <w:proofErr w:type="spellStart"/>
      <w:r>
        <w:rPr>
          <w:sz w:val="28"/>
          <w:szCs w:val="28"/>
          <w:lang w:val="uk-UA"/>
        </w:rPr>
        <w:t>Трипільска</w:t>
      </w:r>
      <w:proofErr w:type="spellEnd"/>
      <w:r>
        <w:rPr>
          <w:sz w:val="28"/>
          <w:szCs w:val="28"/>
          <w:lang w:val="uk-UA"/>
        </w:rPr>
        <w:t xml:space="preserve"> кераміка, основні типи посудин, особливості розпису та його символіка. </w:t>
      </w:r>
    </w:p>
    <w:p w14:paraId="23F87FD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Замальовування характерних орнаментів трипільської кераміки.</w:t>
      </w:r>
    </w:p>
    <w:p w14:paraId="0F4D2AD5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1E70EB0C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 xml:space="preserve">7. </w:t>
      </w:r>
      <w:proofErr w:type="spellStart"/>
      <w:r>
        <w:rPr>
          <w:b/>
          <w:sz w:val="28"/>
          <w:szCs w:val="26"/>
          <w:lang w:val="uk-UA"/>
        </w:rPr>
        <w:t>Скіфо</w:t>
      </w:r>
      <w:proofErr w:type="spellEnd"/>
      <w:r>
        <w:rPr>
          <w:b/>
          <w:sz w:val="28"/>
          <w:szCs w:val="26"/>
          <w:lang w:val="uk-UA"/>
        </w:rPr>
        <w:t xml:space="preserve">-сарматське мистецтво </w:t>
      </w:r>
      <w:r>
        <w:rPr>
          <w:b/>
          <w:sz w:val="28"/>
          <w:szCs w:val="28"/>
          <w:lang w:val="uk-UA"/>
        </w:rPr>
        <w:t>(6 год.)</w:t>
      </w:r>
    </w:p>
    <w:p w14:paraId="6CF5F1A4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24408F4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Скіфо</w:t>
      </w:r>
      <w:proofErr w:type="spellEnd"/>
      <w:r>
        <w:rPr>
          <w:sz w:val="28"/>
          <w:szCs w:val="28"/>
          <w:lang w:val="uk-UA"/>
        </w:rPr>
        <w:t>-сарматське мистецтво. Загальна характеристика. Архітектура і будівництво Скіфії. Скіфська скульптура. Пам’ятки скіфського золотарства з царських курганів (Золота пектораль з Товстої Могили, срібна амфора з кургану Чортомлик, золотий гребінь з кургану Солоха). Мистецтво сарматів.</w:t>
      </w:r>
    </w:p>
    <w:p w14:paraId="7718538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Контрольна робота.</w:t>
      </w:r>
    </w:p>
    <w:p w14:paraId="7B49488B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4570E8EB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Античне мистецтво Північного Причорномор’я (4 год.)</w:t>
      </w:r>
    </w:p>
    <w:p w14:paraId="17A452EB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160DC928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sz w:val="28"/>
          <w:szCs w:val="28"/>
          <w:lang w:val="uk-UA"/>
        </w:rPr>
        <w:t xml:space="preserve"> Античне мистецтво Північного Причорномор’я. Загальна характеристика. Архітектура міст Північного Причорномор’я. Скульптура і малярство Північного Причорномор’я.</w:t>
      </w:r>
    </w:p>
    <w:p w14:paraId="29EAB775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2C8CD8A0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Підсумок (1 год.)</w:t>
      </w:r>
    </w:p>
    <w:p w14:paraId="325F32CA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092C3FDC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sz w:val="28"/>
          <w:szCs w:val="28"/>
          <w:lang w:val="uk-UA"/>
        </w:rPr>
        <w:t xml:space="preserve"> Семестрова контрольна робота. Оцінювання. </w:t>
      </w:r>
    </w:p>
    <w:p w14:paraId="019A918C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14:paraId="21CE6B4C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06F7085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ІІІ рік навчання (6 кл.)</w:t>
      </w:r>
    </w:p>
    <w:p w14:paraId="4E08E79C" w14:textId="77777777" w:rsidR="00D922A6" w:rsidRDefault="00D922A6" w:rsidP="00D922A6">
      <w:pPr>
        <w:tabs>
          <w:tab w:val="left" w:pos="567"/>
        </w:tabs>
        <w:ind w:firstLine="567"/>
        <w:rPr>
          <w:b/>
          <w:sz w:val="26"/>
          <w:szCs w:val="26"/>
          <w:lang w:val="uk-UA"/>
        </w:rPr>
      </w:pPr>
    </w:p>
    <w:p w14:paraId="46AA2B9E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Вступ (1 год.)</w:t>
      </w:r>
    </w:p>
    <w:p w14:paraId="095829C3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1646DDC2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Первинний інструктаж з техніки безпеки. Програма та завдання на рік.</w:t>
      </w:r>
    </w:p>
    <w:p w14:paraId="37B60CA1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5E0F5C52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 xml:space="preserve">2. Мистецтво середньовіччя в Західній Європі </w:t>
      </w:r>
      <w:r>
        <w:rPr>
          <w:b/>
          <w:sz w:val="28"/>
          <w:szCs w:val="28"/>
          <w:lang w:val="uk-UA"/>
        </w:rPr>
        <w:t>(9 год.)</w:t>
      </w:r>
    </w:p>
    <w:p w14:paraId="0E559BD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05487015" w14:textId="77777777" w:rsidR="00D922A6" w:rsidRDefault="00D922A6" w:rsidP="00D922A6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Мистецтво середньовіччя в Західній Європі. Загальна характеристика, періодизація. Архітектура романського періоду. </w:t>
      </w:r>
      <w:r>
        <w:rPr>
          <w:bCs/>
          <w:sz w:val="28"/>
          <w:szCs w:val="28"/>
          <w:lang w:val="uk-UA"/>
        </w:rPr>
        <w:lastRenderedPageBreak/>
        <w:t xml:space="preserve">Оборонний характер культових будівель (собор в </w:t>
      </w:r>
      <w:proofErr w:type="spellStart"/>
      <w:r>
        <w:rPr>
          <w:bCs/>
          <w:sz w:val="28"/>
          <w:szCs w:val="28"/>
          <w:lang w:val="uk-UA"/>
        </w:rPr>
        <w:t>Вормсі</w:t>
      </w:r>
      <w:proofErr w:type="spellEnd"/>
      <w:r>
        <w:rPr>
          <w:bCs/>
          <w:sz w:val="28"/>
          <w:szCs w:val="28"/>
          <w:lang w:val="uk-UA"/>
        </w:rPr>
        <w:t>). Розвиток замкового будівництва. Романська скульптура. Романський живопис. Готична архітектура. Конструкції готичного собору. Видатні готичні собори Франції (</w:t>
      </w:r>
      <w:proofErr w:type="spellStart"/>
      <w:r>
        <w:rPr>
          <w:bCs/>
          <w:sz w:val="28"/>
          <w:szCs w:val="28"/>
          <w:lang w:val="uk-UA"/>
        </w:rPr>
        <w:t>Нотр</w:t>
      </w:r>
      <w:proofErr w:type="spellEnd"/>
      <w:r>
        <w:rPr>
          <w:bCs/>
          <w:sz w:val="28"/>
          <w:szCs w:val="28"/>
          <w:lang w:val="uk-UA"/>
        </w:rPr>
        <w:t xml:space="preserve"> Дам де Парі, Собор в </w:t>
      </w:r>
      <w:proofErr w:type="spellStart"/>
      <w:r>
        <w:rPr>
          <w:bCs/>
          <w:sz w:val="28"/>
          <w:szCs w:val="28"/>
          <w:lang w:val="uk-UA"/>
        </w:rPr>
        <w:t>Шартрі</w:t>
      </w:r>
      <w:proofErr w:type="spellEnd"/>
      <w:r>
        <w:rPr>
          <w:bCs/>
          <w:sz w:val="28"/>
          <w:szCs w:val="28"/>
          <w:lang w:val="uk-UA"/>
        </w:rPr>
        <w:t xml:space="preserve">, собор в Реймсі, собор в </w:t>
      </w:r>
      <w:proofErr w:type="spellStart"/>
      <w:r>
        <w:rPr>
          <w:bCs/>
          <w:sz w:val="28"/>
          <w:szCs w:val="28"/>
          <w:lang w:val="uk-UA"/>
        </w:rPr>
        <w:t>Амьєні</w:t>
      </w:r>
      <w:proofErr w:type="spellEnd"/>
      <w:r>
        <w:rPr>
          <w:bCs/>
          <w:sz w:val="28"/>
          <w:szCs w:val="28"/>
          <w:lang w:val="uk-UA"/>
        </w:rPr>
        <w:t xml:space="preserve">). Конструкції готичного собору. Готична скульптура і живопис. Вітражі готичних соборів. Книжкова мініатюра пізнього середньовіччя (розкішний часослов братів </w:t>
      </w:r>
      <w:proofErr w:type="spellStart"/>
      <w:r>
        <w:rPr>
          <w:bCs/>
          <w:sz w:val="28"/>
          <w:szCs w:val="28"/>
          <w:lang w:val="uk-UA"/>
        </w:rPr>
        <w:t>Лімбургів</w:t>
      </w:r>
      <w:proofErr w:type="spellEnd"/>
      <w:r>
        <w:rPr>
          <w:bCs/>
          <w:sz w:val="28"/>
          <w:szCs w:val="28"/>
          <w:lang w:val="uk-UA"/>
        </w:rPr>
        <w:t xml:space="preserve">). </w:t>
      </w:r>
    </w:p>
    <w:p w14:paraId="47009B76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опис пам’яток мистецтва.</w:t>
      </w:r>
    </w:p>
    <w:p w14:paraId="7D58E2CB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5601794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Мистецтво Візантії (6 год.)</w:t>
      </w:r>
    </w:p>
    <w:p w14:paraId="1196C2F5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5FC1F7E2" w14:textId="77777777" w:rsidR="00D922A6" w:rsidRDefault="00D922A6" w:rsidP="00D922A6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Мистецтво Візантії, його загальна характеристика, особливості та хронологічні межі розвитку. Архітектура Візантії. Формування </w:t>
      </w:r>
      <w:proofErr w:type="spellStart"/>
      <w:r>
        <w:rPr>
          <w:bCs/>
          <w:sz w:val="28"/>
          <w:szCs w:val="28"/>
          <w:lang w:val="uk-UA"/>
        </w:rPr>
        <w:t>хрестово</w:t>
      </w:r>
      <w:proofErr w:type="spellEnd"/>
      <w:r>
        <w:rPr>
          <w:bCs/>
          <w:sz w:val="28"/>
          <w:szCs w:val="28"/>
          <w:lang w:val="uk-UA"/>
        </w:rPr>
        <w:t xml:space="preserve">-купольного храму. Основні конструктивні елементи та планування </w:t>
      </w:r>
      <w:proofErr w:type="spellStart"/>
      <w:r>
        <w:rPr>
          <w:bCs/>
          <w:sz w:val="28"/>
          <w:szCs w:val="28"/>
          <w:lang w:val="uk-UA"/>
        </w:rPr>
        <w:t>хрестово</w:t>
      </w:r>
      <w:proofErr w:type="spellEnd"/>
      <w:r>
        <w:rPr>
          <w:bCs/>
          <w:sz w:val="28"/>
          <w:szCs w:val="28"/>
          <w:lang w:val="uk-UA"/>
        </w:rPr>
        <w:t>-купольних храмів. Розвиток візантійського живопису. Іконографічний канон та система розпису храму. Візантійський іконопис. Ікона як специфічний тип культового станкового живопису.</w:t>
      </w:r>
    </w:p>
    <w:p w14:paraId="2F4F92DD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Замальовування в конспектах структури </w:t>
      </w:r>
      <w:proofErr w:type="spellStart"/>
      <w:r>
        <w:rPr>
          <w:sz w:val="28"/>
          <w:szCs w:val="28"/>
          <w:lang w:val="uk-UA"/>
        </w:rPr>
        <w:t>хрестово</w:t>
      </w:r>
      <w:proofErr w:type="spellEnd"/>
      <w:r>
        <w:rPr>
          <w:sz w:val="28"/>
          <w:szCs w:val="28"/>
          <w:lang w:val="uk-UA"/>
        </w:rPr>
        <w:t>-купольного храму та системи монументальних розписів візантійських культових будівель.</w:t>
      </w:r>
    </w:p>
    <w:p w14:paraId="1AC1E222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1B0CEE86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Мистецтво Київської Русі (12 год.)</w:t>
      </w:r>
    </w:p>
    <w:p w14:paraId="5A2738A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DB67FA5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Мистецтво Київської дохристиянської Русі (IX – X ст.). Мистецтво Київської Русі періоду розквіту (X — XI ст.). Архітектура Київської Русі. Поширення типу </w:t>
      </w:r>
      <w:proofErr w:type="spellStart"/>
      <w:r>
        <w:rPr>
          <w:sz w:val="28"/>
          <w:szCs w:val="28"/>
          <w:lang w:val="uk-UA"/>
        </w:rPr>
        <w:t>хрестово</w:t>
      </w:r>
      <w:proofErr w:type="spellEnd"/>
      <w:r>
        <w:rPr>
          <w:sz w:val="28"/>
          <w:szCs w:val="28"/>
          <w:lang w:val="uk-UA"/>
        </w:rPr>
        <w:t xml:space="preserve">-купольного храму. Собор </w:t>
      </w:r>
      <w:proofErr w:type="spellStart"/>
      <w:r>
        <w:rPr>
          <w:sz w:val="28"/>
          <w:szCs w:val="28"/>
          <w:lang w:val="uk-UA"/>
        </w:rPr>
        <w:t>Св</w:t>
      </w:r>
      <w:proofErr w:type="spellEnd"/>
      <w:r>
        <w:rPr>
          <w:sz w:val="28"/>
          <w:szCs w:val="28"/>
          <w:lang w:val="uk-UA"/>
        </w:rPr>
        <w:t>. Софії в Києві. Фрески і мозаїки давньоруських храмів. Іконопис Київської Русі. Володимирська Богоматір. Книжкова мініатюра Київської Русі. Мистецтво Київської Русі періоду феодальної роздробленості.</w:t>
      </w:r>
    </w:p>
    <w:p w14:paraId="4D4BB043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опис пам’яток мистецтва.</w:t>
      </w:r>
    </w:p>
    <w:p w14:paraId="6BB5D394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982BB6B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Українське мистецтво XIV-першої половини XVI ст. (7 год.)</w:t>
      </w:r>
    </w:p>
    <w:p w14:paraId="675CCC03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6E0B8E9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Загальна характеристика розвитку українського мистецтва XIV — першої половини XVI ст. Оборона архітектура XIV — першої половини XVI ст. Замкові комплекси України. Розвиток типу багатобаштового замкового комплексу (замки в Луцьку, Острозі, Кам’янець - Подільська та Білгород-Дністровська фортеці, Акерман та ін.). Скульптура — найменш розвинений вид мистецтва України доби середньовіччя. Живопис України XIV — першої половини XVI ст. Характерні риси середньовічної ікони, збережені пам’ятки (Волинська Богоматір, Юрій Змієборець з с. </w:t>
      </w:r>
      <w:proofErr w:type="spellStart"/>
      <w:r>
        <w:rPr>
          <w:sz w:val="28"/>
          <w:szCs w:val="28"/>
          <w:lang w:val="uk-UA"/>
        </w:rPr>
        <w:t>Станилі</w:t>
      </w:r>
      <w:proofErr w:type="spellEnd"/>
      <w:r>
        <w:rPr>
          <w:sz w:val="28"/>
          <w:szCs w:val="28"/>
          <w:lang w:val="uk-UA"/>
        </w:rPr>
        <w:t xml:space="preserve">, ікони з </w:t>
      </w:r>
      <w:proofErr w:type="spellStart"/>
      <w:r>
        <w:rPr>
          <w:sz w:val="28"/>
          <w:szCs w:val="28"/>
          <w:lang w:val="uk-UA"/>
        </w:rPr>
        <w:t>Ванівки</w:t>
      </w:r>
      <w:proofErr w:type="spellEnd"/>
      <w:r>
        <w:rPr>
          <w:sz w:val="28"/>
          <w:szCs w:val="28"/>
          <w:lang w:val="uk-UA"/>
        </w:rPr>
        <w:t xml:space="preserve"> та ін.).</w:t>
      </w:r>
    </w:p>
    <w:p w14:paraId="4C6B2315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українського триярусного іконостасу. Структура іконостасу. Книжкова мініатюра (Київський Псалтир).</w:t>
      </w:r>
    </w:p>
    <w:p w14:paraId="452DB4D2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опис пам’яток фортифікаційного будівництва та іконопису. Замальовування схеми триярусного іконостасу.</w:t>
      </w:r>
    </w:p>
    <w:p w14:paraId="057EAE1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67EA4F7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Підсумок (1 год.)</w:t>
      </w:r>
    </w:p>
    <w:p w14:paraId="22F8A77C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83E0C8D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sz w:val="28"/>
          <w:szCs w:val="28"/>
          <w:lang w:val="uk-UA"/>
        </w:rPr>
        <w:t xml:space="preserve"> Семестрова контрольна робота. Оцінювання. </w:t>
      </w:r>
    </w:p>
    <w:p w14:paraId="3F74422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6A1AD690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22A650F2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caps/>
          <w:sz w:val="28"/>
          <w:szCs w:val="26"/>
          <w:lang w:val="uk-UA"/>
        </w:rPr>
      </w:pPr>
      <w:r>
        <w:rPr>
          <w:b/>
          <w:caps/>
          <w:sz w:val="28"/>
          <w:szCs w:val="26"/>
          <w:lang w:val="uk-UA"/>
        </w:rPr>
        <w:t>ІV рік навчання (7 кл.)</w:t>
      </w:r>
    </w:p>
    <w:p w14:paraId="617C0657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6"/>
          <w:lang w:val="uk-UA"/>
        </w:rPr>
      </w:pPr>
    </w:p>
    <w:p w14:paraId="6E0C1AC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Вступ (1 год.)</w:t>
      </w:r>
    </w:p>
    <w:p w14:paraId="616D63EB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C9F1DCA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Первинний інструктаж з техніки безпеки. Програма та завдання на рік.</w:t>
      </w:r>
    </w:p>
    <w:p w14:paraId="3F46AC0B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1542FDC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Мистецтво італійського Відродження (7 год.)</w:t>
      </w:r>
    </w:p>
    <w:p w14:paraId="460ECF0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412A070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Мистецтво італійського Ренесансу (XIII-XVI ст.). Загальна характеристика, періодизація. Архітектура Відродження в Італії. Живопис Раннього Відродження (творчість Джотто, С. Ботічеллі). Творчість майстрів Високого Відродження ( Л. да Вінчі, Рафаель, Мікеланджело, Тиціан).</w:t>
      </w:r>
    </w:p>
    <w:p w14:paraId="045D7C0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опис пам’яток мистецтва. Підготовка презентацій.</w:t>
      </w:r>
    </w:p>
    <w:p w14:paraId="116CE201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19270DB1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 xml:space="preserve">3. Мистецтво Ренесансу в Україні </w:t>
      </w:r>
      <w:r>
        <w:rPr>
          <w:b/>
          <w:sz w:val="28"/>
          <w:szCs w:val="28"/>
          <w:lang w:val="uk-UA"/>
        </w:rPr>
        <w:t>(9 год.)</w:t>
      </w:r>
    </w:p>
    <w:p w14:paraId="0A45042A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14BD6FF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>Мистецтво Відродження в Україні ( друга половина XVI- перша половина XVIІ ст.). Загальна характеристика. Ренесансна архітектура Львова. Скульптура України другої половини XVI- першої половини XVIІ ст. Формування портретного жанру в українському живописі. Український іконопис другої половини XVI- першої половини XVIІ ст. Художнє оформлення українських першодруків.</w:t>
      </w:r>
    </w:p>
    <w:p w14:paraId="427D0CC1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опис пам’яток мистецтва. Підготовка презентацій.</w:t>
      </w:r>
    </w:p>
    <w:p w14:paraId="525F208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266FC1C6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 xml:space="preserve">4. Західноєвропейське мистецтво XVIІ — XVIІІ ст. </w:t>
      </w:r>
      <w:r>
        <w:rPr>
          <w:b/>
          <w:sz w:val="28"/>
          <w:szCs w:val="28"/>
          <w:lang w:val="uk-UA"/>
        </w:rPr>
        <w:t>(10 год.)</w:t>
      </w:r>
    </w:p>
    <w:p w14:paraId="28697D8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72019183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Західноєвропейське мистецтво XVIІ ст. Загальна характеристика. Стиль бароко та його відображення в архітектурі, скульптурі та живопису. Творчість П. П. Рубенса. Творчість </w:t>
      </w:r>
      <w:proofErr w:type="spellStart"/>
      <w:r>
        <w:rPr>
          <w:sz w:val="28"/>
          <w:szCs w:val="28"/>
          <w:lang w:val="uk-UA"/>
        </w:rPr>
        <w:t>Веласкеса</w:t>
      </w:r>
      <w:proofErr w:type="spellEnd"/>
      <w:r>
        <w:rPr>
          <w:sz w:val="28"/>
          <w:szCs w:val="28"/>
          <w:lang w:val="uk-UA"/>
        </w:rPr>
        <w:t>. Творчість Рембрандта. Стиль класицизм в мистецтві Франції. Загальна характеристика. Класицистична архітектура. Класицистична скульптура та живопис. Мистецтво XVIІІ ст. Стиль рококо.</w:t>
      </w:r>
    </w:p>
    <w:p w14:paraId="413836E4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опис пам’яток мистецтва. Підготовка презентацій.</w:t>
      </w:r>
    </w:p>
    <w:p w14:paraId="249E9CAD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73ED5623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 xml:space="preserve">5. Мистецтво бароко в Україні </w:t>
      </w:r>
      <w:r>
        <w:rPr>
          <w:b/>
          <w:sz w:val="28"/>
          <w:szCs w:val="28"/>
          <w:lang w:val="uk-UA"/>
        </w:rPr>
        <w:t>(10 год.)</w:t>
      </w:r>
    </w:p>
    <w:p w14:paraId="730E6CE1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0B73F0CC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Мистецтво бароко в Україні (друга половина XVIІ — XVIІІ ст.). Загальна характеристика. Барокова архітектура України. Українська барокова ікона. Український бароковий портрет та його різновиди. Барокова гравюра України. Творчість українських майстрів в Росії (А. </w:t>
      </w:r>
      <w:proofErr w:type="spellStart"/>
      <w:r>
        <w:rPr>
          <w:sz w:val="28"/>
          <w:lang w:val="uk-UA"/>
        </w:rPr>
        <w:t>Лосенко</w:t>
      </w:r>
      <w:proofErr w:type="spellEnd"/>
      <w:r>
        <w:rPr>
          <w:sz w:val="28"/>
          <w:lang w:val="uk-UA"/>
        </w:rPr>
        <w:t>, Д. Левицький, В. Боровиковський).</w:t>
      </w:r>
    </w:p>
    <w:p w14:paraId="79E97BBA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опис пам’яток мистецтва. Підготовка презентацій.</w:t>
      </w:r>
    </w:p>
    <w:p w14:paraId="0D3C8290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656988AE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Підсумок (1 год.)</w:t>
      </w:r>
    </w:p>
    <w:p w14:paraId="1CAD682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4381A46B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sz w:val="28"/>
          <w:szCs w:val="28"/>
          <w:lang w:val="uk-UA"/>
        </w:rPr>
        <w:t xml:space="preserve"> Семестрова контрольна робота. Оцінювання. </w:t>
      </w:r>
    </w:p>
    <w:p w14:paraId="5F8D6733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</w:p>
    <w:p w14:paraId="4EBCF08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caps/>
          <w:sz w:val="28"/>
          <w:szCs w:val="26"/>
          <w:lang w:val="uk-UA"/>
        </w:rPr>
      </w:pPr>
      <w:r>
        <w:rPr>
          <w:b/>
          <w:caps/>
          <w:sz w:val="28"/>
          <w:szCs w:val="26"/>
          <w:lang w:val="uk-UA"/>
        </w:rPr>
        <w:t>V рік навчання (8 кл.)</w:t>
      </w:r>
    </w:p>
    <w:p w14:paraId="4165806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6DFBE32E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Вступ (2 год.)</w:t>
      </w:r>
    </w:p>
    <w:p w14:paraId="73474DE6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118469D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Первинний інструктаж з техніки безпеки. Програма та завдання на рік.</w:t>
      </w:r>
    </w:p>
    <w:p w14:paraId="1FDE2020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27832120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Західноєвропейське мистецтво ХІХ ст. (30 год.)</w:t>
      </w:r>
    </w:p>
    <w:p w14:paraId="6C9A969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01915557" w14:textId="77777777" w:rsidR="00D922A6" w:rsidRDefault="00D922A6" w:rsidP="00D922A6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Мистецтво Західної Європи першої половини ХІХ ст. Загальна характеристика. Класицизм  першої половини ХІХ ст. та його відображення в архітектурі, скульптурі та живопису (творчість </w:t>
      </w:r>
      <w:proofErr w:type="spellStart"/>
      <w:r>
        <w:rPr>
          <w:bCs/>
          <w:sz w:val="28"/>
          <w:szCs w:val="28"/>
          <w:lang w:val="uk-UA"/>
        </w:rPr>
        <w:t>Енгра</w:t>
      </w:r>
      <w:proofErr w:type="spellEnd"/>
      <w:r>
        <w:rPr>
          <w:bCs/>
          <w:sz w:val="28"/>
          <w:szCs w:val="28"/>
          <w:lang w:val="uk-UA"/>
        </w:rPr>
        <w:t xml:space="preserve">, Ж. Л. Давида). Стиль романтизм. Живопис романтизму (творчість Т. Жеріко, Е. Делакруа). Творчість Ф. Гойї. </w:t>
      </w:r>
    </w:p>
    <w:p w14:paraId="3F839C95" w14:textId="77777777" w:rsidR="00D922A6" w:rsidRDefault="00D922A6" w:rsidP="00D922A6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Мистецтво другої половини ХІХ ст. Загальна характеристика. Еклектика — провідний стиль архітектури другої половини ХІХ ст. Реалістичний живопис та графіка другої половини ХІХ ст. ( творчість Ф. </w:t>
      </w:r>
      <w:proofErr w:type="spellStart"/>
      <w:r>
        <w:rPr>
          <w:bCs/>
          <w:sz w:val="28"/>
          <w:szCs w:val="28"/>
          <w:lang w:val="uk-UA"/>
        </w:rPr>
        <w:t>Мілле</w:t>
      </w:r>
      <w:proofErr w:type="spellEnd"/>
      <w:r>
        <w:rPr>
          <w:bCs/>
          <w:sz w:val="28"/>
          <w:szCs w:val="28"/>
          <w:lang w:val="uk-UA"/>
        </w:rPr>
        <w:t xml:space="preserve">, Г. </w:t>
      </w:r>
      <w:proofErr w:type="spellStart"/>
      <w:r>
        <w:rPr>
          <w:bCs/>
          <w:sz w:val="28"/>
          <w:szCs w:val="28"/>
          <w:lang w:val="uk-UA"/>
        </w:rPr>
        <w:t>Курбе</w:t>
      </w:r>
      <w:proofErr w:type="spellEnd"/>
      <w:r>
        <w:rPr>
          <w:bCs/>
          <w:sz w:val="28"/>
          <w:szCs w:val="28"/>
          <w:lang w:val="uk-UA"/>
        </w:rPr>
        <w:t xml:space="preserve">, О. </w:t>
      </w:r>
      <w:proofErr w:type="spellStart"/>
      <w:r>
        <w:rPr>
          <w:bCs/>
          <w:sz w:val="28"/>
          <w:szCs w:val="28"/>
          <w:lang w:val="uk-UA"/>
        </w:rPr>
        <w:t>Домьє</w:t>
      </w:r>
      <w:proofErr w:type="spellEnd"/>
      <w:r>
        <w:rPr>
          <w:bCs/>
          <w:sz w:val="28"/>
          <w:szCs w:val="28"/>
          <w:lang w:val="uk-UA"/>
        </w:rPr>
        <w:t xml:space="preserve">). Мистецтво імпресіонізму (творчість Е. Мане, К. Моне, Е. </w:t>
      </w:r>
      <w:proofErr w:type="spellStart"/>
      <w:r>
        <w:rPr>
          <w:bCs/>
          <w:sz w:val="28"/>
          <w:szCs w:val="28"/>
          <w:lang w:val="uk-UA"/>
        </w:rPr>
        <w:t>Дега</w:t>
      </w:r>
      <w:proofErr w:type="spellEnd"/>
      <w:r>
        <w:rPr>
          <w:bCs/>
          <w:sz w:val="28"/>
          <w:szCs w:val="28"/>
          <w:lang w:val="uk-UA"/>
        </w:rPr>
        <w:t xml:space="preserve">, О. </w:t>
      </w:r>
      <w:proofErr w:type="spellStart"/>
      <w:r>
        <w:rPr>
          <w:bCs/>
          <w:sz w:val="28"/>
          <w:szCs w:val="28"/>
          <w:lang w:val="uk-UA"/>
        </w:rPr>
        <w:t>Ренуара</w:t>
      </w:r>
      <w:proofErr w:type="spellEnd"/>
      <w:r>
        <w:rPr>
          <w:bCs/>
          <w:sz w:val="28"/>
          <w:szCs w:val="28"/>
          <w:lang w:val="uk-UA"/>
        </w:rPr>
        <w:t xml:space="preserve">). Пуантилізм (творчість Ж. </w:t>
      </w:r>
      <w:proofErr w:type="spellStart"/>
      <w:r>
        <w:rPr>
          <w:bCs/>
          <w:sz w:val="28"/>
          <w:szCs w:val="28"/>
          <w:lang w:val="uk-UA"/>
        </w:rPr>
        <w:t>Сьора</w:t>
      </w:r>
      <w:proofErr w:type="spellEnd"/>
      <w:r>
        <w:rPr>
          <w:bCs/>
          <w:sz w:val="28"/>
          <w:szCs w:val="28"/>
          <w:lang w:val="uk-UA"/>
        </w:rPr>
        <w:t xml:space="preserve">, П. </w:t>
      </w:r>
      <w:proofErr w:type="spellStart"/>
      <w:r>
        <w:rPr>
          <w:bCs/>
          <w:sz w:val="28"/>
          <w:szCs w:val="28"/>
          <w:lang w:val="uk-UA"/>
        </w:rPr>
        <w:t>Сіньяка</w:t>
      </w:r>
      <w:proofErr w:type="spellEnd"/>
      <w:r>
        <w:rPr>
          <w:bCs/>
          <w:sz w:val="28"/>
          <w:szCs w:val="28"/>
          <w:lang w:val="uk-UA"/>
        </w:rPr>
        <w:t xml:space="preserve">) Постімпресіонізм (творчість В. ван </w:t>
      </w:r>
      <w:proofErr w:type="spellStart"/>
      <w:r>
        <w:rPr>
          <w:bCs/>
          <w:sz w:val="28"/>
          <w:szCs w:val="28"/>
          <w:lang w:val="uk-UA"/>
        </w:rPr>
        <w:t>Гога</w:t>
      </w:r>
      <w:proofErr w:type="spellEnd"/>
      <w:r>
        <w:rPr>
          <w:bCs/>
          <w:sz w:val="28"/>
          <w:szCs w:val="28"/>
          <w:lang w:val="uk-UA"/>
        </w:rPr>
        <w:t xml:space="preserve">, П. </w:t>
      </w:r>
      <w:proofErr w:type="spellStart"/>
      <w:r>
        <w:rPr>
          <w:bCs/>
          <w:sz w:val="28"/>
          <w:szCs w:val="28"/>
          <w:lang w:val="uk-UA"/>
        </w:rPr>
        <w:t>Гогена</w:t>
      </w:r>
      <w:proofErr w:type="spellEnd"/>
      <w:r>
        <w:rPr>
          <w:bCs/>
          <w:sz w:val="28"/>
          <w:szCs w:val="28"/>
          <w:lang w:val="uk-UA"/>
        </w:rPr>
        <w:t xml:space="preserve">, П. </w:t>
      </w:r>
      <w:proofErr w:type="spellStart"/>
      <w:r>
        <w:rPr>
          <w:bCs/>
          <w:sz w:val="28"/>
          <w:szCs w:val="28"/>
          <w:lang w:val="uk-UA"/>
        </w:rPr>
        <w:t>Сезанна</w:t>
      </w:r>
      <w:proofErr w:type="spellEnd"/>
      <w:r>
        <w:rPr>
          <w:bCs/>
          <w:sz w:val="28"/>
          <w:szCs w:val="28"/>
          <w:lang w:val="uk-UA"/>
        </w:rPr>
        <w:t>, А. Тулуз-</w:t>
      </w:r>
      <w:proofErr w:type="spellStart"/>
      <w:r>
        <w:rPr>
          <w:bCs/>
          <w:sz w:val="28"/>
          <w:szCs w:val="28"/>
          <w:lang w:val="uk-UA"/>
        </w:rPr>
        <w:t>Лотрека</w:t>
      </w:r>
      <w:proofErr w:type="spellEnd"/>
      <w:r>
        <w:rPr>
          <w:bCs/>
          <w:sz w:val="28"/>
          <w:szCs w:val="28"/>
          <w:lang w:val="uk-UA"/>
        </w:rPr>
        <w:t>).</w:t>
      </w:r>
    </w:p>
    <w:p w14:paraId="371ADFE4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контрольна робота, опис пам’яток мистецтва. Підготовка презентацій, рефератів</w:t>
      </w:r>
    </w:p>
    <w:p w14:paraId="1D0BF204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6E50422A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Українське мистецтво ХІХ ст. (38 год.)</w:t>
      </w:r>
    </w:p>
    <w:p w14:paraId="180746B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6A316F5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Мистецтво України першої половини ХІХ ст. Загальна характеристика. Класицизм в архітектурі України першої половини ХІХ ст. Український живопис першої половини ХІХ ст. Загальна </w:t>
      </w:r>
      <w:r>
        <w:rPr>
          <w:sz w:val="28"/>
          <w:szCs w:val="28"/>
          <w:lang w:val="uk-UA"/>
        </w:rPr>
        <w:lastRenderedPageBreak/>
        <w:t>характеристика. Романтизм — провідний напрямок українського живопису першої половини ХІХ ст. Романтичний портретний живопис першої половини ХІХ ст. Романтичний пейзаж в українському живописі  першої половини ХІХ ст. Реалізм. Творчість Т. Г Шевченка. Живописна спадщина Шевченка. Графіка Т. Г. Шевченка.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Українське мистецтво другої половини ХІХ ст. Загальна характеристика. Еклектика в архітектурі України другої половини ХІХ ст. Реалізм — провідний напрямок українського живопису другої половини ХІХ ст.</w:t>
      </w:r>
    </w:p>
    <w:p w14:paraId="05893CAB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контрольна робота, опис пам’яток мистецтва. Підготовка презентацій, рефератів</w:t>
      </w:r>
    </w:p>
    <w:p w14:paraId="7CE91A5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15A4CB4F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Підсумок (2 год.)</w:t>
      </w:r>
    </w:p>
    <w:p w14:paraId="6E185CA7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7A77365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Семестрова контрольна робота. Оцінювання. </w:t>
      </w:r>
    </w:p>
    <w:p w14:paraId="2E02C5EE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3B7005F1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VI рік навчання (9 кл.)</w:t>
      </w:r>
    </w:p>
    <w:p w14:paraId="53A0B72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579F53BE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Вступ (2 год.)</w:t>
      </w:r>
    </w:p>
    <w:p w14:paraId="165C948A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частина.</w:t>
      </w:r>
      <w:r>
        <w:rPr>
          <w:i/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Первинний інструктаж з техніки безпеки. Програма та завдання на рік.</w:t>
      </w:r>
    </w:p>
    <w:p w14:paraId="78BB36EA" w14:textId="77777777" w:rsidR="00D922A6" w:rsidRDefault="00D922A6" w:rsidP="00D922A6">
      <w:pPr>
        <w:tabs>
          <w:tab w:val="left" w:pos="567"/>
        </w:tabs>
        <w:ind w:firstLine="567"/>
        <w:jc w:val="both"/>
        <w:rPr>
          <w:b/>
          <w:sz w:val="26"/>
          <w:szCs w:val="26"/>
          <w:lang w:val="uk-UA"/>
        </w:rPr>
      </w:pPr>
    </w:p>
    <w:p w14:paraId="4136A57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Мистецтво Західної Європи та США ХХ ст. Модернізм та постмодернізм (44 год.)</w:t>
      </w:r>
    </w:p>
    <w:p w14:paraId="6876CD2D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0AA165C" w14:textId="77777777" w:rsidR="00D922A6" w:rsidRDefault="00D922A6" w:rsidP="00D922A6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Художня культура ХХ ст. Стиль модерн в мистецтві межі ХІХ — ХХ ст. Архітектура модерну в Західній Європі. Творчість А. </w:t>
      </w:r>
      <w:proofErr w:type="spellStart"/>
      <w:r>
        <w:rPr>
          <w:sz w:val="28"/>
          <w:szCs w:val="28"/>
          <w:lang w:val="uk-UA"/>
        </w:rPr>
        <w:t>Гауді</w:t>
      </w:r>
      <w:proofErr w:type="spellEnd"/>
      <w:r>
        <w:rPr>
          <w:sz w:val="28"/>
          <w:szCs w:val="28"/>
          <w:lang w:val="uk-UA"/>
        </w:rPr>
        <w:t xml:space="preserve">. Живопис та графіка модерну. </w:t>
      </w:r>
      <w:proofErr w:type="spellStart"/>
      <w:r>
        <w:rPr>
          <w:sz w:val="28"/>
          <w:szCs w:val="28"/>
          <w:lang w:val="uk-UA"/>
        </w:rPr>
        <w:t>Фовізм</w:t>
      </w:r>
      <w:proofErr w:type="spellEnd"/>
      <w:r>
        <w:rPr>
          <w:sz w:val="28"/>
          <w:szCs w:val="28"/>
          <w:lang w:val="uk-UA"/>
        </w:rPr>
        <w:t xml:space="preserve">. Творчість А. </w:t>
      </w:r>
      <w:proofErr w:type="spellStart"/>
      <w:r>
        <w:rPr>
          <w:sz w:val="28"/>
          <w:szCs w:val="28"/>
          <w:lang w:val="uk-UA"/>
        </w:rPr>
        <w:t>Матісса</w:t>
      </w:r>
      <w:proofErr w:type="spellEnd"/>
      <w:r>
        <w:rPr>
          <w:sz w:val="28"/>
          <w:szCs w:val="28"/>
          <w:lang w:val="uk-UA"/>
        </w:rPr>
        <w:t>. Примітивізм. Творчість А. Руссо. Кубізм. Творчість П. Пікассо. Скульптура першої половини ХХ ст. Архітектура 20 — 30 рр. ХХ ст. Аналіз основних направлень (функціоналізм, органічна архітектура, експресіонізм). Архітектура 40 — 50 рр. ХХ ст.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Сюрреалізм. Творчість С. Далі. Мистецтво німецького експресіонізму.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Загальна характеристика Західного мистецтва другої половини ХХ ст.</w:t>
      </w:r>
    </w:p>
    <w:p w14:paraId="08288731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контрольна робота, опис пам’яток мистецтва. Підготовка презентацій, рефератів</w:t>
      </w:r>
    </w:p>
    <w:p w14:paraId="15D70605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6"/>
          <w:szCs w:val="26"/>
          <w:lang w:val="uk-UA"/>
        </w:rPr>
      </w:pPr>
    </w:p>
    <w:p w14:paraId="750EAF87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Українське мистецтво кінця ХІХ-ХХ ст. (24 год.)</w:t>
      </w:r>
    </w:p>
    <w:p w14:paraId="4F70B358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319D26FD" w14:textId="77777777" w:rsidR="00D922A6" w:rsidRDefault="00D922A6" w:rsidP="00D922A6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b/>
          <w:i/>
          <w:sz w:val="28"/>
          <w:szCs w:val="26"/>
          <w:lang w:val="uk-UA"/>
        </w:rPr>
        <w:t>Теоретична частина</w:t>
      </w:r>
      <w:r>
        <w:rPr>
          <w:b/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Художня культура ХХ ст. Стиль модерн в мистецтві межі ХІХ — ХХ ст. Архітектура модерну в Західній Європі. Творчість А. </w:t>
      </w:r>
      <w:proofErr w:type="spellStart"/>
      <w:r>
        <w:rPr>
          <w:sz w:val="28"/>
          <w:szCs w:val="28"/>
          <w:lang w:val="uk-UA"/>
        </w:rPr>
        <w:t>Гауді</w:t>
      </w:r>
      <w:proofErr w:type="spellEnd"/>
      <w:r>
        <w:rPr>
          <w:sz w:val="28"/>
          <w:szCs w:val="28"/>
          <w:lang w:val="uk-UA"/>
        </w:rPr>
        <w:t xml:space="preserve">. Живопис та графіка модерну. </w:t>
      </w:r>
      <w:proofErr w:type="spellStart"/>
      <w:r>
        <w:rPr>
          <w:sz w:val="28"/>
          <w:szCs w:val="28"/>
          <w:lang w:val="uk-UA"/>
        </w:rPr>
        <w:t>Фовізм</w:t>
      </w:r>
      <w:proofErr w:type="spellEnd"/>
      <w:r>
        <w:rPr>
          <w:sz w:val="28"/>
          <w:szCs w:val="28"/>
          <w:lang w:val="uk-UA"/>
        </w:rPr>
        <w:t xml:space="preserve">. Творчість А. </w:t>
      </w:r>
      <w:proofErr w:type="spellStart"/>
      <w:r>
        <w:rPr>
          <w:sz w:val="28"/>
          <w:szCs w:val="28"/>
          <w:lang w:val="uk-UA"/>
        </w:rPr>
        <w:t>Матісса</w:t>
      </w:r>
      <w:proofErr w:type="spellEnd"/>
      <w:r>
        <w:rPr>
          <w:sz w:val="28"/>
          <w:szCs w:val="28"/>
          <w:lang w:val="uk-UA"/>
        </w:rPr>
        <w:t>. Примітивізм. Творчість А. Руссо. Кубізм. Творчість П. Пікассо. Скульптура першої половини ХХ ст. Архітектура 20 — 30 рр. ХХ ст. Аналіз основних направлень (функціоналізм, органічна архітектура, експресіонізм). Архітектура 40 — 50 рр. ХХ ст.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Сюрреалізм. Творчість С. Далі. Мистецтво </w:t>
      </w:r>
      <w:r>
        <w:rPr>
          <w:sz w:val="28"/>
          <w:szCs w:val="28"/>
          <w:lang w:val="uk-UA"/>
        </w:rPr>
        <w:lastRenderedPageBreak/>
        <w:t>німецького експресіонізму.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Загальна характеристика Західного мистецтва другої половини ХХ ст.</w:t>
      </w:r>
    </w:p>
    <w:p w14:paraId="74ED8096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Тести, кросворди, контрольна робота, опис пам’яток мистецтва. Підготовка презентацій, рефератів</w:t>
      </w:r>
    </w:p>
    <w:p w14:paraId="566B0209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623A03BC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Підсумок (2 год.)</w:t>
      </w:r>
    </w:p>
    <w:p w14:paraId="66AE35C9" w14:textId="77777777" w:rsidR="00D922A6" w:rsidRDefault="00D922A6" w:rsidP="00D922A6">
      <w:pPr>
        <w:tabs>
          <w:tab w:val="left" w:pos="567"/>
        </w:tabs>
        <w:ind w:firstLine="567"/>
        <w:jc w:val="center"/>
        <w:rPr>
          <w:b/>
          <w:sz w:val="28"/>
          <w:szCs w:val="28"/>
          <w:lang w:val="uk-UA"/>
        </w:rPr>
      </w:pPr>
    </w:p>
    <w:p w14:paraId="44524ED7" w14:textId="77777777" w:rsidR="00D922A6" w:rsidRDefault="00D922A6" w:rsidP="00D922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Практична частина.</w:t>
      </w:r>
      <w:r>
        <w:rPr>
          <w:sz w:val="28"/>
          <w:szCs w:val="28"/>
          <w:lang w:val="uk-UA"/>
        </w:rPr>
        <w:t xml:space="preserve"> Семестрова контрольна робота. Оцінювання. </w:t>
      </w:r>
    </w:p>
    <w:p w14:paraId="24A75A62" w14:textId="77777777" w:rsidR="00D922A6" w:rsidRDefault="00D922A6" w:rsidP="00D922A6">
      <w:pPr>
        <w:jc w:val="center"/>
        <w:rPr>
          <w:sz w:val="28"/>
          <w:szCs w:val="28"/>
          <w:lang w:val="uk-UA"/>
        </w:rPr>
      </w:pPr>
    </w:p>
    <w:p w14:paraId="434337FE" w14:textId="77777777" w:rsidR="00D922A6" w:rsidRDefault="00D922A6" w:rsidP="00D922A6">
      <w:pPr>
        <w:jc w:val="center"/>
        <w:rPr>
          <w:sz w:val="28"/>
          <w:szCs w:val="28"/>
          <w:lang w:val="uk-UA"/>
        </w:rPr>
      </w:pPr>
    </w:p>
    <w:p w14:paraId="04C7F5AD" w14:textId="77777777" w:rsidR="00D922A6" w:rsidRDefault="00D922A6" w:rsidP="00D922A6">
      <w:pPr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ПРОГНОЗОВАНИЙ РЕЗУЛЬТАТ</w:t>
      </w:r>
    </w:p>
    <w:p w14:paraId="06289EA1" w14:textId="77777777" w:rsidR="00D922A6" w:rsidRDefault="00D922A6" w:rsidP="00D922A6">
      <w:pPr>
        <w:ind w:firstLine="567"/>
        <w:jc w:val="both"/>
        <w:rPr>
          <w:b/>
          <w:sz w:val="28"/>
          <w:szCs w:val="28"/>
          <w:lang w:val="uk-UA"/>
        </w:rPr>
      </w:pPr>
    </w:p>
    <w:p w14:paraId="5F5A437A" w14:textId="77777777" w:rsidR="00D922A6" w:rsidRDefault="00D922A6" w:rsidP="00D922A6">
      <w:pPr>
        <w:tabs>
          <w:tab w:val="left" w:pos="426"/>
        </w:tabs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Учні мають знати:</w:t>
      </w:r>
    </w:p>
    <w:p w14:paraId="24DB99FB" w14:textId="77777777" w:rsidR="00D922A6" w:rsidRDefault="00D922A6" w:rsidP="00D922A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закономірності стильової еволюції зарубіжного та українського мистецтва;</w:t>
      </w:r>
    </w:p>
    <w:p w14:paraId="17AEF2ED" w14:textId="77777777" w:rsidR="00D922A6" w:rsidRDefault="00D922A6" w:rsidP="00D922A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ступінь впливу історико-культурної ситуації на тенденції в мистецтві;</w:t>
      </w:r>
    </w:p>
    <w:p w14:paraId="2DAA1F2D" w14:textId="77777777" w:rsidR="00D922A6" w:rsidRDefault="00D922A6" w:rsidP="00D922A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типові риси, притаманні окремим мистецьким стилем та творчості окремих митців;</w:t>
      </w:r>
    </w:p>
    <w:p w14:paraId="727ADA36" w14:textId="77777777" w:rsidR="00D922A6" w:rsidRDefault="00D922A6" w:rsidP="00D922A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специфічні особливості розвитку мистецтва України в цілому та в окремих регіонах;</w:t>
      </w:r>
    </w:p>
    <w:p w14:paraId="6E1233CA" w14:textId="77777777" w:rsidR="00D922A6" w:rsidRDefault="00D922A6" w:rsidP="00D922A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програмні пам’ятки світового та українського мистецтва.</w:t>
      </w:r>
    </w:p>
    <w:p w14:paraId="4B59B50F" w14:textId="77777777" w:rsidR="00D922A6" w:rsidRDefault="00D922A6" w:rsidP="00D922A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4B83D0D9" w14:textId="77777777" w:rsidR="00D922A6" w:rsidRDefault="00D922A6" w:rsidP="00D922A6">
      <w:pPr>
        <w:tabs>
          <w:tab w:val="left" w:pos="426"/>
        </w:tabs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Учні мають вміти:</w:t>
      </w:r>
    </w:p>
    <w:p w14:paraId="1AEFEADA" w14:textId="77777777" w:rsidR="00D922A6" w:rsidRDefault="00D922A6" w:rsidP="00D922A6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характеризувати окремі стилі та напрямки мистецтва окремого історико-культурного періоду;</w:t>
      </w:r>
    </w:p>
    <w:p w14:paraId="011174C2" w14:textId="77777777" w:rsidR="00D922A6" w:rsidRDefault="00D922A6" w:rsidP="00D922A6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аналізувати конкретні пам’ятки; визначати стилістику і хронологічну належність окремих творів мистецтва та комплексів творів; </w:t>
      </w:r>
    </w:p>
    <w:p w14:paraId="15B8D580" w14:textId="77777777" w:rsidR="00D922A6" w:rsidRDefault="00D922A6" w:rsidP="00D922A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-осмислене сприймання творів мистецтва;</w:t>
      </w:r>
    </w:p>
    <w:p w14:paraId="6EE34A9E" w14:textId="77777777" w:rsidR="00D922A6" w:rsidRDefault="00D922A6" w:rsidP="00D922A6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добирати, систематизувати та аналізувати різноманітні мистецтвознавчі матеріали.</w:t>
      </w:r>
    </w:p>
    <w:p w14:paraId="20B280CE" w14:textId="77777777" w:rsidR="00D922A6" w:rsidRDefault="00D922A6" w:rsidP="00D922A6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застосовувати одержані знання при виконанні конкретного завдання;</w:t>
      </w:r>
    </w:p>
    <w:p w14:paraId="7B042231" w14:textId="77777777" w:rsidR="00D922A6" w:rsidRDefault="00D922A6" w:rsidP="00D922A6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аналізувати та оцінювати інформацію, робити власні узагальнення та висновки, а також обґрунтовано їх обстоювати.</w:t>
      </w:r>
    </w:p>
    <w:p w14:paraId="68A0BD51" w14:textId="77777777" w:rsidR="00D922A6" w:rsidRDefault="00D922A6" w:rsidP="00D922A6">
      <w:pPr>
        <w:tabs>
          <w:tab w:val="left" w:pos="426"/>
        </w:tabs>
        <w:jc w:val="both"/>
        <w:rPr>
          <w:i/>
          <w:sz w:val="28"/>
          <w:szCs w:val="28"/>
          <w:lang w:val="uk-UA"/>
        </w:rPr>
      </w:pPr>
    </w:p>
    <w:p w14:paraId="798BAEA7" w14:textId="77777777" w:rsidR="00D922A6" w:rsidRDefault="00D922A6" w:rsidP="00D922A6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Учні мають набути досвід:</w:t>
      </w:r>
    </w:p>
    <w:p w14:paraId="7EB841E3" w14:textId="77777777" w:rsidR="00D922A6" w:rsidRDefault="00D922A6" w:rsidP="00D922A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-осмисленого сприймання творів мистецтва;</w:t>
      </w:r>
    </w:p>
    <w:p w14:paraId="7DC4A02A" w14:textId="77777777" w:rsidR="00D922A6" w:rsidRDefault="00D922A6" w:rsidP="00D922A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практичної діяльності в галузі історії мистецтва (аналіз пам’яток мистецтва, робота з мистецтвознавчими джерелами, узагальнення матеріалів).</w:t>
      </w:r>
    </w:p>
    <w:p w14:paraId="7B417173" w14:textId="77777777" w:rsidR="00D922A6" w:rsidRDefault="00D922A6" w:rsidP="00D922A6">
      <w:pPr>
        <w:ind w:firstLine="567"/>
        <w:jc w:val="both"/>
        <w:rPr>
          <w:b/>
          <w:sz w:val="28"/>
          <w:szCs w:val="28"/>
          <w:lang w:val="uk-UA"/>
        </w:rPr>
      </w:pPr>
    </w:p>
    <w:p w14:paraId="18AA5545" w14:textId="77777777" w:rsidR="00D922A6" w:rsidRDefault="00D922A6" w:rsidP="00D922A6">
      <w:pPr>
        <w:ind w:firstLine="567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Формою демонстрації досягнень учнів є </w:t>
      </w:r>
      <w:r>
        <w:rPr>
          <w:sz w:val="28"/>
          <w:lang w:val="uk-UA"/>
        </w:rPr>
        <w:t>окремі практичні завдання, результати семестрових контрольних робіт.</w:t>
      </w:r>
    </w:p>
    <w:p w14:paraId="599601B8" w14:textId="77777777" w:rsidR="00D922A6" w:rsidRDefault="00D922A6" w:rsidP="00D922A6">
      <w:pPr>
        <w:jc w:val="center"/>
        <w:rPr>
          <w:sz w:val="28"/>
          <w:szCs w:val="28"/>
          <w:lang w:val="uk-UA"/>
        </w:rPr>
      </w:pPr>
    </w:p>
    <w:p w14:paraId="6ACCDEE3" w14:textId="77777777" w:rsidR="00D922A6" w:rsidRDefault="00D922A6" w:rsidP="00D922A6">
      <w:pPr>
        <w:jc w:val="center"/>
        <w:rPr>
          <w:sz w:val="28"/>
          <w:szCs w:val="28"/>
          <w:lang w:val="uk-UA"/>
        </w:rPr>
      </w:pPr>
    </w:p>
    <w:p w14:paraId="508F8BA5" w14:textId="77777777" w:rsidR="00D922A6" w:rsidRDefault="00D922A6" w:rsidP="00D922A6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14:paraId="2DED2969" w14:textId="77777777" w:rsidR="00D922A6" w:rsidRDefault="00D922A6" w:rsidP="00D922A6">
      <w:pPr>
        <w:jc w:val="center"/>
        <w:rPr>
          <w:sz w:val="28"/>
          <w:szCs w:val="28"/>
          <w:lang w:val="uk-UA"/>
        </w:rPr>
      </w:pPr>
    </w:p>
    <w:p w14:paraId="7E5A6D45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lastRenderedPageBreak/>
        <w:t>Алексеева</w:t>
      </w:r>
      <w:proofErr w:type="spellEnd"/>
      <w:r>
        <w:rPr>
          <w:sz w:val="28"/>
          <w:szCs w:val="26"/>
          <w:lang w:val="uk-UA"/>
        </w:rPr>
        <w:t xml:space="preserve"> В. А. </w:t>
      </w:r>
      <w:proofErr w:type="spellStart"/>
      <w:r>
        <w:rPr>
          <w:sz w:val="28"/>
          <w:szCs w:val="26"/>
          <w:lang w:val="uk-UA"/>
        </w:rPr>
        <w:t>Что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такое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искусство</w:t>
      </w:r>
      <w:proofErr w:type="spellEnd"/>
      <w:r>
        <w:rPr>
          <w:sz w:val="28"/>
          <w:szCs w:val="26"/>
          <w:lang w:val="uk-UA"/>
        </w:rPr>
        <w:t>. — М., 1991.</w:t>
      </w:r>
    </w:p>
    <w:p w14:paraId="6E1EDEE2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Алпатов</w:t>
      </w:r>
      <w:proofErr w:type="spellEnd"/>
      <w:r>
        <w:rPr>
          <w:sz w:val="28"/>
          <w:szCs w:val="26"/>
          <w:lang w:val="uk-UA"/>
        </w:rPr>
        <w:t xml:space="preserve"> В. М. </w:t>
      </w:r>
      <w:proofErr w:type="spellStart"/>
      <w:r>
        <w:rPr>
          <w:sz w:val="28"/>
          <w:szCs w:val="26"/>
          <w:lang w:val="uk-UA"/>
        </w:rPr>
        <w:t>Етюды</w:t>
      </w:r>
      <w:proofErr w:type="spellEnd"/>
      <w:r>
        <w:rPr>
          <w:sz w:val="28"/>
          <w:szCs w:val="26"/>
          <w:lang w:val="uk-UA"/>
        </w:rPr>
        <w:t xml:space="preserve"> по </w:t>
      </w:r>
      <w:proofErr w:type="spellStart"/>
      <w:r>
        <w:rPr>
          <w:sz w:val="28"/>
          <w:szCs w:val="26"/>
          <w:lang w:val="uk-UA"/>
        </w:rPr>
        <w:t>всеобщей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истории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искусств</w:t>
      </w:r>
      <w:proofErr w:type="spellEnd"/>
      <w:r>
        <w:rPr>
          <w:sz w:val="28"/>
          <w:szCs w:val="26"/>
          <w:lang w:val="uk-UA"/>
        </w:rPr>
        <w:t>. — М., 1979.</w:t>
      </w:r>
    </w:p>
    <w:p w14:paraId="315976D1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Асєєв Ю. С. Джерела. Мистецтво Київської Русі.— К., 1980.</w:t>
      </w:r>
    </w:p>
    <w:p w14:paraId="50300D5C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Асєєв Ю. С. Шедеври світової архітектури. — К., 1982.</w:t>
      </w:r>
    </w:p>
    <w:p w14:paraId="5E7D6FAA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Білецький П. О. Українське мистецтво другої половини XVII - XVIII ст. —К., 1981.</w:t>
      </w:r>
    </w:p>
    <w:p w14:paraId="0D31C685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Випер Б. Р. </w:t>
      </w:r>
      <w:proofErr w:type="spellStart"/>
      <w:r>
        <w:rPr>
          <w:sz w:val="28"/>
          <w:szCs w:val="26"/>
          <w:lang w:val="uk-UA"/>
        </w:rPr>
        <w:t>Искусство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Древней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Греции</w:t>
      </w:r>
      <w:proofErr w:type="spellEnd"/>
      <w:r>
        <w:rPr>
          <w:sz w:val="28"/>
          <w:szCs w:val="26"/>
          <w:lang w:val="uk-UA"/>
        </w:rPr>
        <w:t>. — М., 1972.</w:t>
      </w:r>
    </w:p>
    <w:p w14:paraId="49999629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Всеобщая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история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искусств</w:t>
      </w:r>
      <w:proofErr w:type="spellEnd"/>
      <w:r>
        <w:rPr>
          <w:sz w:val="28"/>
          <w:szCs w:val="26"/>
          <w:lang w:val="uk-UA"/>
        </w:rPr>
        <w:t>. В 6 т. — М., 1956-1966.</w:t>
      </w:r>
    </w:p>
    <w:p w14:paraId="2422856D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Гольдштейн</w:t>
      </w:r>
      <w:proofErr w:type="spellEnd"/>
      <w:r>
        <w:rPr>
          <w:sz w:val="28"/>
          <w:szCs w:val="26"/>
          <w:lang w:val="uk-UA"/>
        </w:rPr>
        <w:t xml:space="preserve"> А. Ф. Зодчество. — М., 1979.</w:t>
      </w:r>
    </w:p>
    <w:p w14:paraId="5B657AF7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Декоративно</w:t>
      </w:r>
      <w:proofErr w:type="spellEnd"/>
      <w:r>
        <w:rPr>
          <w:sz w:val="28"/>
          <w:szCs w:val="26"/>
          <w:lang w:val="uk-UA"/>
        </w:rPr>
        <w:t>-ужиткове мистецтво. Словник. В 2 т.— Львів, 2000.</w:t>
      </w:r>
    </w:p>
    <w:p w14:paraId="5F2B43CC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Дмитриева</w:t>
      </w:r>
      <w:proofErr w:type="spellEnd"/>
      <w:r>
        <w:rPr>
          <w:sz w:val="28"/>
          <w:szCs w:val="26"/>
          <w:lang w:val="uk-UA"/>
        </w:rPr>
        <w:t xml:space="preserve"> Н. А. </w:t>
      </w:r>
      <w:proofErr w:type="spellStart"/>
      <w:r>
        <w:rPr>
          <w:sz w:val="28"/>
          <w:szCs w:val="26"/>
          <w:lang w:val="uk-UA"/>
        </w:rPr>
        <w:t>Краткая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история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искусств</w:t>
      </w:r>
      <w:proofErr w:type="spellEnd"/>
      <w:r>
        <w:rPr>
          <w:sz w:val="28"/>
          <w:szCs w:val="26"/>
          <w:lang w:val="uk-UA"/>
        </w:rPr>
        <w:t>. — М., 1968.</w:t>
      </w:r>
    </w:p>
    <w:p w14:paraId="19D4E2CC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История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зарубежного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искусства</w:t>
      </w:r>
      <w:proofErr w:type="spellEnd"/>
      <w:r>
        <w:rPr>
          <w:sz w:val="28"/>
          <w:szCs w:val="26"/>
          <w:lang w:val="uk-UA"/>
        </w:rPr>
        <w:t>. — М., 1983.</w:t>
      </w:r>
    </w:p>
    <w:p w14:paraId="170D5EFD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История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искусства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зарубежных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стран</w:t>
      </w:r>
      <w:proofErr w:type="spellEnd"/>
      <w:r>
        <w:rPr>
          <w:sz w:val="28"/>
          <w:szCs w:val="26"/>
          <w:lang w:val="uk-UA"/>
        </w:rPr>
        <w:t>. — М., 1980.</w:t>
      </w:r>
    </w:p>
    <w:p w14:paraId="7701D032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Історія української культури / за ред. І. Крип’якевича. — К., 1994.</w:t>
      </w:r>
    </w:p>
    <w:p w14:paraId="1B9D0886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Історія української архітектури / за ред.. В. І. </w:t>
      </w:r>
      <w:proofErr w:type="spellStart"/>
      <w:r>
        <w:rPr>
          <w:sz w:val="28"/>
          <w:szCs w:val="26"/>
          <w:lang w:val="uk-UA"/>
        </w:rPr>
        <w:t>Тимофієнка</w:t>
      </w:r>
      <w:proofErr w:type="spellEnd"/>
      <w:r>
        <w:rPr>
          <w:sz w:val="28"/>
          <w:szCs w:val="26"/>
          <w:lang w:val="uk-UA"/>
        </w:rPr>
        <w:t>. — К., 2003.</w:t>
      </w:r>
    </w:p>
    <w:p w14:paraId="725CC7FB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Крвавич</w:t>
      </w:r>
      <w:proofErr w:type="spellEnd"/>
      <w:r>
        <w:rPr>
          <w:sz w:val="28"/>
          <w:szCs w:val="26"/>
          <w:lang w:val="uk-UA"/>
        </w:rPr>
        <w:t xml:space="preserve"> Д. П., </w:t>
      </w:r>
      <w:proofErr w:type="spellStart"/>
      <w:r>
        <w:rPr>
          <w:sz w:val="28"/>
          <w:szCs w:val="26"/>
          <w:lang w:val="uk-UA"/>
        </w:rPr>
        <w:t>Овсійчук</w:t>
      </w:r>
      <w:proofErr w:type="spellEnd"/>
      <w:r>
        <w:rPr>
          <w:sz w:val="28"/>
          <w:szCs w:val="26"/>
          <w:lang w:val="uk-UA"/>
        </w:rPr>
        <w:t xml:space="preserve"> В. А., </w:t>
      </w:r>
      <w:proofErr w:type="spellStart"/>
      <w:r>
        <w:rPr>
          <w:sz w:val="28"/>
          <w:szCs w:val="26"/>
          <w:lang w:val="uk-UA"/>
        </w:rPr>
        <w:t>Черепанова</w:t>
      </w:r>
      <w:proofErr w:type="spellEnd"/>
      <w:r>
        <w:rPr>
          <w:sz w:val="28"/>
          <w:szCs w:val="26"/>
          <w:lang w:val="uk-UA"/>
        </w:rPr>
        <w:t xml:space="preserve"> С. О. Українське мистецтво: </w:t>
      </w:r>
      <w:proofErr w:type="spellStart"/>
      <w:r>
        <w:rPr>
          <w:sz w:val="28"/>
          <w:szCs w:val="26"/>
          <w:lang w:val="uk-UA"/>
        </w:rPr>
        <w:t>Навч</w:t>
      </w:r>
      <w:proofErr w:type="spellEnd"/>
      <w:r>
        <w:rPr>
          <w:sz w:val="28"/>
          <w:szCs w:val="26"/>
          <w:lang w:val="uk-UA"/>
        </w:rPr>
        <w:t xml:space="preserve">. </w:t>
      </w:r>
      <w:proofErr w:type="spellStart"/>
      <w:r>
        <w:rPr>
          <w:sz w:val="28"/>
          <w:szCs w:val="26"/>
          <w:lang w:val="uk-UA"/>
        </w:rPr>
        <w:t>посіб</w:t>
      </w:r>
      <w:proofErr w:type="spellEnd"/>
      <w:r>
        <w:rPr>
          <w:sz w:val="28"/>
          <w:szCs w:val="26"/>
          <w:lang w:val="uk-UA"/>
        </w:rPr>
        <w:t xml:space="preserve">. У </w:t>
      </w:r>
      <w:smartTag w:uri="urn:schemas-microsoft-com:office:smarttags" w:element="time">
        <w:smartTagPr>
          <w:attr w:name="Minute" w:val="0"/>
          <w:attr w:name="Hour" w:val="3"/>
        </w:smartTagPr>
        <w:r>
          <w:rPr>
            <w:sz w:val="28"/>
            <w:szCs w:val="26"/>
            <w:lang w:val="uk-UA"/>
          </w:rPr>
          <w:t>3 ч.</w:t>
        </w:r>
      </w:smartTag>
      <w:r>
        <w:rPr>
          <w:sz w:val="28"/>
          <w:szCs w:val="26"/>
          <w:lang w:val="uk-UA"/>
        </w:rPr>
        <w:t xml:space="preserve"> Ч 1. — Львів., 2003.</w:t>
      </w:r>
    </w:p>
    <w:p w14:paraId="6C70D713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Крвавич</w:t>
      </w:r>
      <w:proofErr w:type="spellEnd"/>
      <w:r>
        <w:rPr>
          <w:sz w:val="28"/>
          <w:szCs w:val="26"/>
          <w:lang w:val="uk-UA"/>
        </w:rPr>
        <w:t xml:space="preserve"> Д. П., </w:t>
      </w:r>
      <w:proofErr w:type="spellStart"/>
      <w:r>
        <w:rPr>
          <w:sz w:val="28"/>
          <w:szCs w:val="26"/>
          <w:lang w:val="uk-UA"/>
        </w:rPr>
        <w:t>Овсійчук</w:t>
      </w:r>
      <w:proofErr w:type="spellEnd"/>
      <w:r>
        <w:rPr>
          <w:sz w:val="28"/>
          <w:szCs w:val="26"/>
          <w:lang w:val="uk-UA"/>
        </w:rPr>
        <w:t xml:space="preserve"> В. А., </w:t>
      </w:r>
      <w:proofErr w:type="spellStart"/>
      <w:r>
        <w:rPr>
          <w:sz w:val="28"/>
          <w:szCs w:val="26"/>
          <w:lang w:val="uk-UA"/>
        </w:rPr>
        <w:t>Черепанова</w:t>
      </w:r>
      <w:proofErr w:type="spellEnd"/>
      <w:r>
        <w:rPr>
          <w:sz w:val="28"/>
          <w:szCs w:val="26"/>
          <w:lang w:val="uk-UA"/>
        </w:rPr>
        <w:t xml:space="preserve"> С. О. Українське мистецтво: </w:t>
      </w:r>
      <w:proofErr w:type="spellStart"/>
      <w:r>
        <w:rPr>
          <w:sz w:val="28"/>
          <w:szCs w:val="26"/>
          <w:lang w:val="uk-UA"/>
        </w:rPr>
        <w:t>Навч</w:t>
      </w:r>
      <w:proofErr w:type="spellEnd"/>
      <w:r>
        <w:rPr>
          <w:sz w:val="28"/>
          <w:szCs w:val="26"/>
          <w:lang w:val="uk-UA"/>
        </w:rPr>
        <w:t xml:space="preserve">. </w:t>
      </w:r>
      <w:proofErr w:type="spellStart"/>
      <w:r>
        <w:rPr>
          <w:sz w:val="28"/>
          <w:szCs w:val="26"/>
          <w:lang w:val="uk-UA"/>
        </w:rPr>
        <w:t>посіб</w:t>
      </w:r>
      <w:proofErr w:type="spellEnd"/>
      <w:r>
        <w:rPr>
          <w:sz w:val="28"/>
          <w:szCs w:val="26"/>
          <w:lang w:val="uk-UA"/>
        </w:rPr>
        <w:t xml:space="preserve">. У </w:t>
      </w:r>
      <w:smartTag w:uri="urn:schemas-microsoft-com:office:smarttags" w:element="time">
        <w:smartTagPr>
          <w:attr w:name="Minute" w:val="0"/>
          <w:attr w:name="Hour" w:val="3"/>
        </w:smartTagPr>
        <w:r>
          <w:rPr>
            <w:sz w:val="28"/>
            <w:szCs w:val="26"/>
            <w:lang w:val="uk-UA"/>
          </w:rPr>
          <w:t>3 ч.</w:t>
        </w:r>
      </w:smartTag>
      <w:r>
        <w:rPr>
          <w:sz w:val="28"/>
          <w:szCs w:val="26"/>
          <w:lang w:val="uk-UA"/>
        </w:rPr>
        <w:t xml:space="preserve"> Ч 2. — Львів., 2004.</w:t>
      </w:r>
    </w:p>
    <w:p w14:paraId="3FF7ED83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Лобановський Б. Б., </w:t>
      </w:r>
      <w:proofErr w:type="spellStart"/>
      <w:r>
        <w:rPr>
          <w:sz w:val="28"/>
          <w:szCs w:val="26"/>
          <w:lang w:val="uk-UA"/>
        </w:rPr>
        <w:t>Говдя</w:t>
      </w:r>
      <w:proofErr w:type="spellEnd"/>
      <w:r>
        <w:rPr>
          <w:sz w:val="28"/>
          <w:szCs w:val="26"/>
          <w:lang w:val="uk-UA"/>
        </w:rPr>
        <w:t xml:space="preserve"> П. І. Українське мистецтво другої половини ХІХ - початку ХХ ст. — К., 1983.</w:t>
      </w:r>
    </w:p>
    <w:p w14:paraId="255F8CF0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Матье</w:t>
      </w:r>
      <w:proofErr w:type="spellEnd"/>
      <w:r>
        <w:rPr>
          <w:sz w:val="28"/>
          <w:szCs w:val="26"/>
          <w:lang w:val="uk-UA"/>
        </w:rPr>
        <w:t xml:space="preserve"> М. Э. </w:t>
      </w:r>
      <w:proofErr w:type="spellStart"/>
      <w:r>
        <w:rPr>
          <w:sz w:val="28"/>
          <w:szCs w:val="26"/>
          <w:lang w:val="uk-UA"/>
        </w:rPr>
        <w:t>Искусство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Древнего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Египта</w:t>
      </w:r>
      <w:proofErr w:type="spellEnd"/>
      <w:r>
        <w:rPr>
          <w:sz w:val="28"/>
          <w:szCs w:val="26"/>
          <w:lang w:val="uk-UA"/>
        </w:rPr>
        <w:t>. — М., 1958.</w:t>
      </w:r>
    </w:p>
    <w:p w14:paraId="5DAE9E90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Мєднікова</w:t>
      </w:r>
      <w:proofErr w:type="spellEnd"/>
      <w:r>
        <w:rPr>
          <w:sz w:val="28"/>
          <w:szCs w:val="26"/>
          <w:lang w:val="uk-UA"/>
        </w:rPr>
        <w:t xml:space="preserve"> Г. С. Українська і зарубіжна культура ХХ століття: </w:t>
      </w:r>
      <w:proofErr w:type="spellStart"/>
      <w:r>
        <w:rPr>
          <w:sz w:val="28"/>
          <w:szCs w:val="26"/>
          <w:lang w:val="uk-UA"/>
        </w:rPr>
        <w:t>Навч</w:t>
      </w:r>
      <w:proofErr w:type="spellEnd"/>
      <w:r>
        <w:rPr>
          <w:sz w:val="28"/>
          <w:szCs w:val="26"/>
          <w:lang w:val="uk-UA"/>
        </w:rPr>
        <w:t xml:space="preserve">. </w:t>
      </w:r>
      <w:proofErr w:type="spellStart"/>
      <w:r>
        <w:rPr>
          <w:sz w:val="28"/>
          <w:szCs w:val="26"/>
          <w:lang w:val="uk-UA"/>
        </w:rPr>
        <w:t>посіб</w:t>
      </w:r>
      <w:proofErr w:type="spellEnd"/>
      <w:r>
        <w:rPr>
          <w:sz w:val="28"/>
          <w:szCs w:val="26"/>
          <w:lang w:val="uk-UA"/>
        </w:rPr>
        <w:t>. — К., 2002.</w:t>
      </w:r>
    </w:p>
    <w:p w14:paraId="0F05F02E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Нессельштраус</w:t>
      </w:r>
      <w:proofErr w:type="spellEnd"/>
      <w:r>
        <w:rPr>
          <w:sz w:val="28"/>
          <w:szCs w:val="26"/>
          <w:lang w:val="uk-UA"/>
        </w:rPr>
        <w:t xml:space="preserve"> У. Г. </w:t>
      </w:r>
      <w:proofErr w:type="spellStart"/>
      <w:r>
        <w:rPr>
          <w:sz w:val="28"/>
          <w:szCs w:val="26"/>
          <w:lang w:val="uk-UA"/>
        </w:rPr>
        <w:t>Искусство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Западной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Европы</w:t>
      </w:r>
      <w:proofErr w:type="spellEnd"/>
      <w:r>
        <w:rPr>
          <w:sz w:val="28"/>
          <w:szCs w:val="26"/>
          <w:lang w:val="uk-UA"/>
        </w:rPr>
        <w:t xml:space="preserve"> в </w:t>
      </w:r>
      <w:proofErr w:type="spellStart"/>
      <w:r>
        <w:rPr>
          <w:sz w:val="28"/>
          <w:szCs w:val="26"/>
          <w:lang w:val="uk-UA"/>
        </w:rPr>
        <w:t>средние</w:t>
      </w:r>
      <w:proofErr w:type="spellEnd"/>
      <w:r>
        <w:rPr>
          <w:sz w:val="28"/>
          <w:szCs w:val="26"/>
          <w:lang w:val="uk-UA"/>
        </w:rPr>
        <w:t xml:space="preserve"> </w:t>
      </w:r>
      <w:proofErr w:type="spellStart"/>
      <w:r>
        <w:rPr>
          <w:sz w:val="28"/>
          <w:szCs w:val="26"/>
          <w:lang w:val="uk-UA"/>
        </w:rPr>
        <w:t>века</w:t>
      </w:r>
      <w:proofErr w:type="spellEnd"/>
      <w:r>
        <w:rPr>
          <w:sz w:val="28"/>
          <w:szCs w:val="26"/>
          <w:lang w:val="uk-UA"/>
        </w:rPr>
        <w:t>. — М., 1964.</w:t>
      </w:r>
    </w:p>
    <w:p w14:paraId="71DBBD78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Овсійчук</w:t>
      </w:r>
      <w:proofErr w:type="spellEnd"/>
      <w:r>
        <w:rPr>
          <w:sz w:val="28"/>
          <w:szCs w:val="26"/>
          <w:lang w:val="uk-UA"/>
        </w:rPr>
        <w:t xml:space="preserve"> В. А. Українське мистецтво XIV- першої половини XVII ст. — К., 1985.</w:t>
      </w:r>
    </w:p>
    <w:p w14:paraId="16009D9B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Павлов В. В. </w:t>
      </w:r>
      <w:proofErr w:type="spellStart"/>
      <w:r>
        <w:rPr>
          <w:sz w:val="28"/>
          <w:szCs w:val="26"/>
          <w:lang w:val="uk-UA"/>
        </w:rPr>
        <w:t>Образы</w:t>
      </w:r>
      <w:proofErr w:type="spellEnd"/>
      <w:r>
        <w:rPr>
          <w:sz w:val="28"/>
          <w:szCs w:val="26"/>
          <w:lang w:val="uk-UA"/>
        </w:rPr>
        <w:t xml:space="preserve"> прекрасного. — М., 1979.</w:t>
      </w:r>
    </w:p>
    <w:p w14:paraId="30AB0446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Степовик Д. В. Українське мистецтво першої половини ХІХ ст. — К., 1982.</w:t>
      </w:r>
    </w:p>
    <w:p w14:paraId="2BCFB76A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Степовик Д. В. Історія української ікони Х-ХХ століть. — К., 1996.</w:t>
      </w:r>
    </w:p>
    <w:p w14:paraId="5ABC2A02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Теорія та історія світової та вітчизняної культури. — К., 1994. </w:t>
      </w:r>
    </w:p>
    <w:p w14:paraId="7FA47A05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Теорія та історія світової та вітчизняної культури. — Львів, 1993.</w:t>
      </w:r>
    </w:p>
    <w:p w14:paraId="63EA1636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Українська культура. Лекції за ред.. Д. Антоновича. — К., 1993.</w:t>
      </w:r>
    </w:p>
    <w:p w14:paraId="26631453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Українська графіка ХІ- початку ХХ ст.—К., 1994.</w:t>
      </w:r>
    </w:p>
    <w:p w14:paraId="420F6D8C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Українське мистецтво та архітектура кінця ХІХ- початку ХХ ст. — К., 2002.</w:t>
      </w:r>
    </w:p>
    <w:p w14:paraId="64EA72F1" w14:textId="77777777" w:rsidR="00D922A6" w:rsidRDefault="00D922A6" w:rsidP="00D922A6">
      <w:pPr>
        <w:numPr>
          <w:ilvl w:val="0"/>
          <w:numId w:val="5"/>
        </w:numPr>
        <w:tabs>
          <w:tab w:val="num" w:pos="500"/>
        </w:tabs>
        <w:ind w:left="0" w:firstLine="0"/>
        <w:jc w:val="both"/>
        <w:rPr>
          <w:sz w:val="28"/>
          <w:szCs w:val="26"/>
          <w:lang w:val="uk-UA"/>
        </w:rPr>
      </w:pPr>
      <w:proofErr w:type="spellStart"/>
      <w:r>
        <w:rPr>
          <w:sz w:val="28"/>
          <w:szCs w:val="26"/>
          <w:lang w:val="uk-UA"/>
        </w:rPr>
        <w:t>Уманцев</w:t>
      </w:r>
      <w:proofErr w:type="spellEnd"/>
      <w:r>
        <w:rPr>
          <w:sz w:val="28"/>
          <w:szCs w:val="26"/>
          <w:lang w:val="uk-UA"/>
        </w:rPr>
        <w:t xml:space="preserve"> Ф. С. Мистецтво Давньої України. Історичний нарис. — К., 2002.</w:t>
      </w:r>
    </w:p>
    <w:p w14:paraId="05E6795E" w14:textId="77777777" w:rsidR="008A0931" w:rsidRDefault="008A0931">
      <w:bookmarkStart w:id="0" w:name="_GoBack"/>
      <w:bookmarkEnd w:id="0"/>
    </w:p>
    <w:sectPr w:rsidR="008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6815"/>
    <w:multiLevelType w:val="hybridMultilevel"/>
    <w:tmpl w:val="8F0E7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4E8"/>
    <w:multiLevelType w:val="hybridMultilevel"/>
    <w:tmpl w:val="744A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CF7EE6"/>
    <w:multiLevelType w:val="hybridMultilevel"/>
    <w:tmpl w:val="1E46C6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6A9"/>
    <w:multiLevelType w:val="hybridMultilevel"/>
    <w:tmpl w:val="8842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A2FE8"/>
    <w:multiLevelType w:val="hybridMultilevel"/>
    <w:tmpl w:val="93B8645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FB"/>
    <w:rsid w:val="008A0931"/>
    <w:rsid w:val="00C97DFB"/>
    <w:rsid w:val="00D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4EA5-2E21-49B2-B6B4-4E1F347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A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3773</Words>
  <Characters>21509</Characters>
  <Application>Microsoft Office Word</Application>
  <DocSecurity>0</DocSecurity>
  <Lines>179</Lines>
  <Paragraphs>50</Paragraphs>
  <ScaleCrop>false</ScaleCrop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2024-02-28T10:44:00Z</dcterms:created>
  <dcterms:modified xsi:type="dcterms:W3CDTF">2024-02-28T10:45:00Z</dcterms:modified>
</cp:coreProperties>
</file>